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E5086" w14:textId="77777777" w:rsidR="00643A08" w:rsidRDefault="00643A08" w:rsidP="00643A08">
      <w:pPr>
        <w:jc w:val="center"/>
      </w:pPr>
      <w:bookmarkStart w:id="0" w:name="_GoBack"/>
      <w:bookmarkEnd w:id="0"/>
      <w:r>
        <w:rPr>
          <w:noProof/>
        </w:rPr>
        <w:drawing>
          <wp:inline distT="0" distB="0" distL="0" distR="0" wp14:anchorId="66DE7B15" wp14:editId="0024CADF">
            <wp:extent cx="1186280" cy="1181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15415" cy="1210108"/>
                    </a:xfrm>
                    <a:prstGeom prst="rect">
                      <a:avLst/>
                    </a:prstGeom>
                  </pic:spPr>
                </pic:pic>
              </a:graphicData>
            </a:graphic>
          </wp:inline>
        </w:drawing>
      </w:r>
    </w:p>
    <w:p w14:paraId="0A03E3C6" w14:textId="77777777" w:rsidR="00643A08" w:rsidRDefault="00643A08" w:rsidP="00643A08">
      <w:pPr>
        <w:jc w:val="center"/>
      </w:pPr>
    </w:p>
    <w:p w14:paraId="5245D428" w14:textId="77777777" w:rsidR="00643A08" w:rsidRDefault="00643A08" w:rsidP="00643A08">
      <w:pPr>
        <w:jc w:val="center"/>
        <w:rPr>
          <w:rFonts w:ascii="Cavolini" w:hAnsi="Cavolini" w:cs="Cavolini"/>
          <w:sz w:val="44"/>
          <w:szCs w:val="44"/>
        </w:rPr>
      </w:pPr>
      <w:r w:rsidRPr="002A34FC">
        <w:rPr>
          <w:rFonts w:ascii="Cavolini" w:hAnsi="Cavolini" w:cs="Cavolini"/>
          <w:sz w:val="44"/>
          <w:szCs w:val="44"/>
        </w:rPr>
        <w:t>Aberdare Town Church in Wales Primary School</w:t>
      </w:r>
    </w:p>
    <w:p w14:paraId="5BE8E955" w14:textId="77777777" w:rsidR="00643A08" w:rsidRDefault="00643A08" w:rsidP="00643A08">
      <w:pPr>
        <w:jc w:val="center"/>
        <w:rPr>
          <w:rFonts w:ascii="Cavolini" w:hAnsi="Cavolini" w:cs="Cavolini"/>
          <w:sz w:val="44"/>
          <w:szCs w:val="44"/>
        </w:rPr>
      </w:pPr>
    </w:p>
    <w:p w14:paraId="114C43D0" w14:textId="77777777" w:rsidR="00643A08" w:rsidRDefault="00643A08" w:rsidP="00643A08">
      <w:pPr>
        <w:jc w:val="center"/>
        <w:rPr>
          <w:rFonts w:ascii="Bradley Hand ITC" w:hAnsi="Bradley Hand ITC" w:cs="Cavolini"/>
          <w:sz w:val="44"/>
          <w:szCs w:val="44"/>
        </w:rPr>
      </w:pPr>
      <w:r>
        <w:rPr>
          <w:rFonts w:ascii="Bradley Hand ITC" w:hAnsi="Bradley Hand ITC" w:cs="Cavolini"/>
          <w:sz w:val="44"/>
          <w:szCs w:val="44"/>
        </w:rPr>
        <w:t>God’s Word is the Best Learning</w:t>
      </w:r>
    </w:p>
    <w:p w14:paraId="35D2458D" w14:textId="77777777" w:rsidR="00643A08" w:rsidRDefault="00643A08" w:rsidP="00643A08">
      <w:pPr>
        <w:jc w:val="center"/>
        <w:rPr>
          <w:rFonts w:ascii="Bradley Hand ITC" w:hAnsi="Bradley Hand ITC" w:cs="Cavolini"/>
          <w:sz w:val="44"/>
          <w:szCs w:val="44"/>
        </w:rPr>
      </w:pPr>
      <w:proofErr w:type="spellStart"/>
      <w:r>
        <w:rPr>
          <w:rFonts w:ascii="Bradley Hand ITC" w:hAnsi="Bradley Hand ITC" w:cs="Cavolini"/>
          <w:sz w:val="44"/>
          <w:szCs w:val="44"/>
        </w:rPr>
        <w:t>Gair</w:t>
      </w:r>
      <w:proofErr w:type="spellEnd"/>
      <w:r>
        <w:rPr>
          <w:rFonts w:ascii="Bradley Hand ITC" w:hAnsi="Bradley Hand ITC" w:cs="Cavolini"/>
          <w:sz w:val="44"/>
          <w:szCs w:val="44"/>
        </w:rPr>
        <w:t xml:space="preserve"> </w:t>
      </w:r>
      <w:proofErr w:type="spellStart"/>
      <w:r>
        <w:rPr>
          <w:rFonts w:ascii="Bradley Hand ITC" w:hAnsi="Bradley Hand ITC" w:cs="Cavolini"/>
          <w:sz w:val="44"/>
          <w:szCs w:val="44"/>
        </w:rPr>
        <w:t>Duw</w:t>
      </w:r>
      <w:proofErr w:type="spellEnd"/>
      <w:r>
        <w:rPr>
          <w:rFonts w:ascii="Bradley Hand ITC" w:hAnsi="Bradley Hand ITC" w:cs="Cavolini"/>
          <w:sz w:val="44"/>
          <w:szCs w:val="44"/>
        </w:rPr>
        <w:t xml:space="preserve"> </w:t>
      </w:r>
      <w:proofErr w:type="spellStart"/>
      <w:r>
        <w:rPr>
          <w:rFonts w:ascii="Bradley Hand ITC" w:hAnsi="Bradley Hand ITC" w:cs="Cavolini"/>
          <w:sz w:val="44"/>
          <w:szCs w:val="44"/>
        </w:rPr>
        <w:t>Gorau</w:t>
      </w:r>
      <w:proofErr w:type="spellEnd"/>
      <w:r>
        <w:rPr>
          <w:rFonts w:ascii="Bradley Hand ITC" w:hAnsi="Bradley Hand ITC" w:cs="Cavolini"/>
          <w:sz w:val="44"/>
          <w:szCs w:val="44"/>
        </w:rPr>
        <w:t xml:space="preserve"> </w:t>
      </w:r>
      <w:proofErr w:type="spellStart"/>
      <w:r>
        <w:rPr>
          <w:rFonts w:ascii="Bradley Hand ITC" w:hAnsi="Bradley Hand ITC" w:cs="Cavolini"/>
          <w:sz w:val="44"/>
          <w:szCs w:val="44"/>
        </w:rPr>
        <w:t>Dysg</w:t>
      </w:r>
      <w:proofErr w:type="spellEnd"/>
    </w:p>
    <w:p w14:paraId="5EC2F488" w14:textId="77777777" w:rsidR="00643A08" w:rsidRDefault="00643A08" w:rsidP="00643A08">
      <w:pPr>
        <w:jc w:val="center"/>
        <w:rPr>
          <w:rFonts w:ascii="Bradley Hand ITC" w:hAnsi="Bradley Hand ITC" w:cs="Cavolini"/>
          <w:sz w:val="44"/>
          <w:szCs w:val="44"/>
        </w:rPr>
      </w:pPr>
    </w:p>
    <w:p w14:paraId="782BFC17" w14:textId="77777777" w:rsidR="00643A08" w:rsidRDefault="00643A08" w:rsidP="00643A08">
      <w:pPr>
        <w:jc w:val="center"/>
        <w:rPr>
          <w:rFonts w:ascii="Cavolini" w:hAnsi="Cavolini" w:cs="Cavolini"/>
          <w:sz w:val="44"/>
          <w:szCs w:val="44"/>
        </w:rPr>
      </w:pPr>
      <w:r>
        <w:rPr>
          <w:rFonts w:ascii="Cavolini" w:hAnsi="Cavolini" w:cs="Cavolini"/>
          <w:sz w:val="44"/>
          <w:szCs w:val="44"/>
        </w:rPr>
        <w:t>Assessment, Recording and Reporting Policy</w:t>
      </w:r>
    </w:p>
    <w:p w14:paraId="4A72F3C5" w14:textId="77777777" w:rsidR="00643A08" w:rsidRDefault="00643A08" w:rsidP="00643A08">
      <w:pPr>
        <w:jc w:val="center"/>
        <w:rPr>
          <w:rFonts w:ascii="Cavolini" w:hAnsi="Cavolini" w:cs="Cavolini"/>
          <w:sz w:val="44"/>
          <w:szCs w:val="44"/>
        </w:rPr>
      </w:pPr>
    </w:p>
    <w:tbl>
      <w:tblPr>
        <w:tblStyle w:val="TableGrid"/>
        <w:tblW w:w="0" w:type="auto"/>
        <w:tblLook w:val="04A0" w:firstRow="1" w:lastRow="0" w:firstColumn="1" w:lastColumn="0" w:noHBand="0" w:noVBand="1"/>
      </w:tblPr>
      <w:tblGrid>
        <w:gridCol w:w="4675"/>
        <w:gridCol w:w="4675"/>
      </w:tblGrid>
      <w:tr w:rsidR="00643A08" w14:paraId="38823916" w14:textId="77777777" w:rsidTr="002E7F76">
        <w:tc>
          <w:tcPr>
            <w:tcW w:w="4675" w:type="dxa"/>
          </w:tcPr>
          <w:p w14:paraId="36FE9852" w14:textId="77777777" w:rsidR="00643A08" w:rsidRPr="002A34FC" w:rsidRDefault="00643A08" w:rsidP="002E7F76">
            <w:pPr>
              <w:jc w:val="center"/>
              <w:rPr>
                <w:rFonts w:ascii="Cavolini" w:hAnsi="Cavolini" w:cs="Cavolini"/>
                <w:sz w:val="32"/>
                <w:szCs w:val="32"/>
              </w:rPr>
            </w:pPr>
            <w:r w:rsidRPr="002A34FC">
              <w:rPr>
                <w:rFonts w:ascii="Cavolini" w:hAnsi="Cavolini" w:cs="Cavolini"/>
                <w:sz w:val="32"/>
                <w:szCs w:val="32"/>
              </w:rPr>
              <w:t>Agreed by Governors</w:t>
            </w:r>
          </w:p>
        </w:tc>
        <w:tc>
          <w:tcPr>
            <w:tcW w:w="4675" w:type="dxa"/>
          </w:tcPr>
          <w:p w14:paraId="60264DC4" w14:textId="77777777" w:rsidR="00643A08" w:rsidRPr="002A34FC" w:rsidRDefault="00643A08" w:rsidP="002E7F76">
            <w:pPr>
              <w:jc w:val="center"/>
              <w:rPr>
                <w:rFonts w:ascii="Cavolini" w:hAnsi="Cavolini" w:cs="Cavolini"/>
                <w:sz w:val="32"/>
                <w:szCs w:val="32"/>
              </w:rPr>
            </w:pPr>
            <w:r>
              <w:rPr>
                <w:rFonts w:ascii="Cavolini" w:hAnsi="Cavolini" w:cs="Cavolini"/>
                <w:sz w:val="32"/>
                <w:szCs w:val="32"/>
              </w:rPr>
              <w:t xml:space="preserve">Autumn </w:t>
            </w:r>
          </w:p>
        </w:tc>
      </w:tr>
      <w:tr w:rsidR="00643A08" w14:paraId="20E740F4" w14:textId="77777777" w:rsidTr="002E7F76">
        <w:tc>
          <w:tcPr>
            <w:tcW w:w="4675" w:type="dxa"/>
          </w:tcPr>
          <w:p w14:paraId="76D4D582" w14:textId="77777777" w:rsidR="00643A08" w:rsidRPr="002A34FC" w:rsidRDefault="00643A08" w:rsidP="002E7F76">
            <w:pPr>
              <w:jc w:val="center"/>
              <w:rPr>
                <w:rFonts w:ascii="Cavolini" w:hAnsi="Cavolini" w:cs="Cavolini"/>
                <w:sz w:val="32"/>
                <w:szCs w:val="32"/>
              </w:rPr>
            </w:pPr>
            <w:r w:rsidRPr="002A34FC">
              <w:rPr>
                <w:rFonts w:ascii="Cavolini" w:hAnsi="Cavolini" w:cs="Cavolini"/>
                <w:sz w:val="32"/>
                <w:szCs w:val="32"/>
              </w:rPr>
              <w:t>Date of Review</w:t>
            </w:r>
          </w:p>
        </w:tc>
        <w:tc>
          <w:tcPr>
            <w:tcW w:w="4675" w:type="dxa"/>
          </w:tcPr>
          <w:p w14:paraId="5E0FD83B" w14:textId="77777777" w:rsidR="00643A08" w:rsidRPr="002A34FC" w:rsidRDefault="00643A08" w:rsidP="002E7F76">
            <w:pPr>
              <w:jc w:val="center"/>
              <w:rPr>
                <w:rFonts w:ascii="Cavolini" w:hAnsi="Cavolini" w:cs="Cavolini"/>
                <w:sz w:val="28"/>
                <w:szCs w:val="28"/>
              </w:rPr>
            </w:pPr>
            <w:r w:rsidRPr="002A34FC">
              <w:rPr>
                <w:rFonts w:ascii="Cavolini" w:hAnsi="Cavolini" w:cs="Cavolini"/>
                <w:sz w:val="28"/>
                <w:szCs w:val="28"/>
              </w:rPr>
              <w:t>2026</w:t>
            </w:r>
          </w:p>
        </w:tc>
      </w:tr>
      <w:tr w:rsidR="00643A08" w14:paraId="71D4BA0A" w14:textId="77777777" w:rsidTr="002E7F76">
        <w:tc>
          <w:tcPr>
            <w:tcW w:w="4675" w:type="dxa"/>
          </w:tcPr>
          <w:p w14:paraId="62B38B3C" w14:textId="77777777" w:rsidR="00643A08" w:rsidRPr="002A34FC" w:rsidRDefault="00643A08" w:rsidP="002E7F76">
            <w:pPr>
              <w:jc w:val="center"/>
              <w:rPr>
                <w:rFonts w:ascii="Cavolini" w:hAnsi="Cavolini" w:cs="Cavolini"/>
                <w:sz w:val="32"/>
                <w:szCs w:val="32"/>
              </w:rPr>
            </w:pPr>
            <w:r w:rsidRPr="002A34FC">
              <w:rPr>
                <w:rFonts w:ascii="Cavolini" w:hAnsi="Cavolini" w:cs="Cavolini"/>
                <w:sz w:val="32"/>
                <w:szCs w:val="32"/>
              </w:rPr>
              <w:t>Headteacher</w:t>
            </w:r>
          </w:p>
        </w:tc>
        <w:tc>
          <w:tcPr>
            <w:tcW w:w="4675" w:type="dxa"/>
          </w:tcPr>
          <w:p w14:paraId="1CF15849" w14:textId="77777777" w:rsidR="00643A08" w:rsidRPr="002A34FC" w:rsidRDefault="00643A08" w:rsidP="002E7F76">
            <w:pPr>
              <w:jc w:val="center"/>
              <w:rPr>
                <w:rFonts w:ascii="Bradley Hand ITC" w:hAnsi="Bradley Hand ITC" w:cs="Cavolini"/>
                <w:sz w:val="44"/>
                <w:szCs w:val="44"/>
              </w:rPr>
            </w:pPr>
            <w:r w:rsidRPr="002A34FC">
              <w:rPr>
                <w:rFonts w:ascii="Bradley Hand ITC" w:hAnsi="Bradley Hand ITC" w:cs="Cavolini"/>
                <w:sz w:val="44"/>
                <w:szCs w:val="44"/>
              </w:rPr>
              <w:t>C.B Walters</w:t>
            </w:r>
          </w:p>
        </w:tc>
      </w:tr>
      <w:tr w:rsidR="00643A08" w14:paraId="5AED00C2" w14:textId="77777777" w:rsidTr="002E7F76">
        <w:tc>
          <w:tcPr>
            <w:tcW w:w="4675" w:type="dxa"/>
          </w:tcPr>
          <w:p w14:paraId="08F20374" w14:textId="77777777" w:rsidR="00643A08" w:rsidRPr="002A34FC" w:rsidRDefault="00643A08" w:rsidP="002E7F76">
            <w:pPr>
              <w:jc w:val="center"/>
              <w:rPr>
                <w:rFonts w:ascii="Cavolini" w:hAnsi="Cavolini" w:cs="Cavolini"/>
                <w:sz w:val="32"/>
                <w:szCs w:val="32"/>
              </w:rPr>
            </w:pPr>
            <w:r w:rsidRPr="002A34FC">
              <w:rPr>
                <w:rFonts w:ascii="Cavolini" w:hAnsi="Cavolini" w:cs="Cavolini"/>
                <w:sz w:val="32"/>
                <w:szCs w:val="32"/>
              </w:rPr>
              <w:t>Chair of Governors</w:t>
            </w:r>
          </w:p>
        </w:tc>
        <w:tc>
          <w:tcPr>
            <w:tcW w:w="4675" w:type="dxa"/>
          </w:tcPr>
          <w:p w14:paraId="477B2952" w14:textId="77777777" w:rsidR="00643A08" w:rsidRPr="002A34FC" w:rsidRDefault="00643A08" w:rsidP="002E7F76">
            <w:pPr>
              <w:jc w:val="center"/>
              <w:rPr>
                <w:rFonts w:ascii="Cavolini" w:hAnsi="Cavolini" w:cs="Cavolini"/>
                <w:sz w:val="32"/>
                <w:szCs w:val="32"/>
              </w:rPr>
            </w:pPr>
            <w:r w:rsidRPr="002A34FC">
              <w:rPr>
                <w:rFonts w:ascii="Cavolini" w:hAnsi="Cavolini" w:cs="Cavolini"/>
                <w:sz w:val="32"/>
                <w:szCs w:val="32"/>
              </w:rPr>
              <w:t>J Close</w:t>
            </w:r>
          </w:p>
        </w:tc>
      </w:tr>
    </w:tbl>
    <w:p w14:paraId="514307BD" w14:textId="77777777" w:rsidR="00643A08" w:rsidRDefault="00643A08" w:rsidP="00643A08">
      <w:pPr>
        <w:jc w:val="center"/>
        <w:rPr>
          <w:rFonts w:ascii="Cavolini" w:hAnsi="Cavolini" w:cs="Cavolini"/>
          <w:sz w:val="44"/>
          <w:szCs w:val="44"/>
        </w:rPr>
      </w:pPr>
    </w:p>
    <w:p w14:paraId="138CC1C4" w14:textId="77777777" w:rsidR="00643A08" w:rsidRPr="008156D8" w:rsidRDefault="00643A08" w:rsidP="00643A08">
      <w:pPr>
        <w:rPr>
          <w:rFonts w:ascii="Cavolini" w:hAnsi="Cavolini" w:cs="Cavolini"/>
        </w:rPr>
      </w:pPr>
    </w:p>
    <w:p w14:paraId="19F24975" w14:textId="77777777" w:rsidR="00643A08" w:rsidRDefault="00643A08" w:rsidP="00643A08">
      <w:pPr>
        <w:rPr>
          <w:rFonts w:ascii="Cavolini" w:hAnsi="Cavolini" w:cs="Cavolini"/>
        </w:rPr>
      </w:pPr>
      <w:r>
        <w:rPr>
          <w:rFonts w:ascii="Cavolini" w:hAnsi="Cavolini" w:cs="Cavolini"/>
        </w:rPr>
        <w:lastRenderedPageBreak/>
        <w:t>This policy was produced by the Head teacher in consultation with the staff. This policy is intended to help staff:</w:t>
      </w:r>
    </w:p>
    <w:p w14:paraId="7EF8CB64" w14:textId="77777777" w:rsidR="00643A08" w:rsidRDefault="00643A08" w:rsidP="00643A08">
      <w:pPr>
        <w:pStyle w:val="ListParagraph"/>
        <w:numPr>
          <w:ilvl w:val="0"/>
          <w:numId w:val="1"/>
        </w:numPr>
        <w:rPr>
          <w:rFonts w:ascii="Cavolini" w:hAnsi="Cavolini" w:cs="Cavolini"/>
        </w:rPr>
      </w:pPr>
      <w:r>
        <w:rPr>
          <w:rFonts w:ascii="Cavolini" w:hAnsi="Cavolini" w:cs="Cavolini"/>
        </w:rPr>
        <w:t>Enable individual learners’ progress</w:t>
      </w:r>
    </w:p>
    <w:p w14:paraId="299FBCE1" w14:textId="77777777" w:rsidR="00643A08" w:rsidRDefault="00643A08" w:rsidP="00643A08">
      <w:pPr>
        <w:pStyle w:val="ListParagraph"/>
        <w:numPr>
          <w:ilvl w:val="0"/>
          <w:numId w:val="1"/>
        </w:numPr>
        <w:rPr>
          <w:rFonts w:ascii="Cavolini" w:hAnsi="Cavolini" w:cs="Cavolini"/>
        </w:rPr>
      </w:pPr>
      <w:r>
        <w:rPr>
          <w:rFonts w:ascii="Cavolini" w:hAnsi="Cavolini" w:cs="Cavolini"/>
        </w:rPr>
        <w:t>Enable and support effective teaching and learning</w:t>
      </w:r>
    </w:p>
    <w:p w14:paraId="701DDFD3" w14:textId="77777777" w:rsidR="00643A08" w:rsidRDefault="00643A08" w:rsidP="00643A08">
      <w:pPr>
        <w:pStyle w:val="ListParagraph"/>
        <w:numPr>
          <w:ilvl w:val="0"/>
          <w:numId w:val="1"/>
        </w:numPr>
        <w:rPr>
          <w:rFonts w:ascii="Cavolini" w:hAnsi="Cavolini" w:cs="Cavolini"/>
        </w:rPr>
      </w:pPr>
      <w:proofErr w:type="spellStart"/>
      <w:r>
        <w:rPr>
          <w:rFonts w:ascii="Cavolini" w:hAnsi="Cavolini" w:cs="Cavolini"/>
        </w:rPr>
        <w:t>Summarise</w:t>
      </w:r>
      <w:proofErr w:type="spellEnd"/>
      <w:r>
        <w:rPr>
          <w:rFonts w:ascii="Cavolini" w:hAnsi="Cavolini" w:cs="Cavolini"/>
        </w:rPr>
        <w:t xml:space="preserve"> and report the outcomes of teaching and learning</w:t>
      </w:r>
    </w:p>
    <w:p w14:paraId="4520848F" w14:textId="77777777" w:rsidR="00643A08" w:rsidRDefault="00643A08" w:rsidP="00643A08">
      <w:pPr>
        <w:pStyle w:val="ListParagraph"/>
        <w:numPr>
          <w:ilvl w:val="0"/>
          <w:numId w:val="1"/>
        </w:numPr>
        <w:rPr>
          <w:rFonts w:ascii="Cavolini" w:hAnsi="Cavolini" w:cs="Cavolini"/>
        </w:rPr>
      </w:pPr>
      <w:r>
        <w:rPr>
          <w:rFonts w:ascii="Cavolini" w:hAnsi="Cavolini" w:cs="Cavolini"/>
        </w:rPr>
        <w:t>Further develop understanding of assessment and its role within the educational process.</w:t>
      </w:r>
    </w:p>
    <w:p w14:paraId="0B8A32CD" w14:textId="77777777" w:rsidR="00643A08" w:rsidRDefault="00643A08" w:rsidP="00643A08">
      <w:pPr>
        <w:rPr>
          <w:rFonts w:ascii="Cavolini" w:hAnsi="Cavolini" w:cs="Cavolini"/>
        </w:rPr>
      </w:pPr>
      <w:r>
        <w:rPr>
          <w:rFonts w:ascii="Cavolini" w:hAnsi="Cavolini" w:cs="Cavolini"/>
        </w:rPr>
        <w:t xml:space="preserve">This policy provides a broad structure and covers a range of assessment related practices.  However, it should not be viewed in isolation and is well supported by </w:t>
      </w:r>
      <w:proofErr w:type="gramStart"/>
      <w:r>
        <w:rPr>
          <w:rFonts w:ascii="Cavolini" w:hAnsi="Cavolini" w:cs="Cavolini"/>
        </w:rPr>
        <w:t>other</w:t>
      </w:r>
      <w:proofErr w:type="gramEnd"/>
      <w:r>
        <w:rPr>
          <w:rFonts w:ascii="Cavolini" w:hAnsi="Cavolini" w:cs="Cavolini"/>
        </w:rPr>
        <w:t xml:space="preserve"> curriculum documentation.  The practical guidance on good practice has been adapted by the assessment coordinator to meet our school’s special circumstances and to reflect current developments in education.  It sets high expectations for our staff and pupils.</w:t>
      </w:r>
    </w:p>
    <w:p w14:paraId="4FCB9593" w14:textId="77777777" w:rsidR="00643A08" w:rsidRDefault="00643A08" w:rsidP="00643A08">
      <w:pPr>
        <w:rPr>
          <w:rFonts w:ascii="Cavolini" w:hAnsi="Cavolini" w:cs="Cavolini"/>
          <w:b/>
          <w:u w:val="single"/>
        </w:rPr>
      </w:pPr>
      <w:r w:rsidRPr="00E8116D">
        <w:rPr>
          <w:rFonts w:ascii="Cavolini" w:hAnsi="Cavolini" w:cs="Cavolini"/>
          <w:b/>
          <w:u w:val="single"/>
        </w:rPr>
        <w:t>Policy Making</w:t>
      </w:r>
    </w:p>
    <w:p w14:paraId="5035FD98" w14:textId="77777777" w:rsidR="00643A08" w:rsidRDefault="00643A08" w:rsidP="00643A08">
      <w:pPr>
        <w:rPr>
          <w:rFonts w:ascii="Cavolini" w:hAnsi="Cavolini" w:cs="Cavolini"/>
        </w:rPr>
      </w:pPr>
      <w:r>
        <w:rPr>
          <w:rFonts w:ascii="Cavolini" w:hAnsi="Cavolini" w:cs="Cavolini"/>
        </w:rPr>
        <w:t>The procedures and policy guidelines for assessment, recording and reporting are governed by agreed and understood principles which inform the action we take.  In this context our policy:</w:t>
      </w:r>
    </w:p>
    <w:p w14:paraId="424E9E37" w14:textId="77777777" w:rsidR="00643A08" w:rsidRDefault="00643A08" w:rsidP="00643A08">
      <w:pPr>
        <w:pStyle w:val="ListParagraph"/>
        <w:numPr>
          <w:ilvl w:val="0"/>
          <w:numId w:val="2"/>
        </w:numPr>
        <w:rPr>
          <w:rFonts w:ascii="Cavolini" w:hAnsi="Cavolini" w:cs="Cavolini"/>
        </w:rPr>
      </w:pPr>
      <w:r>
        <w:rPr>
          <w:rFonts w:ascii="Cavolini" w:hAnsi="Cavolini" w:cs="Cavolini"/>
        </w:rPr>
        <w:t>Takes account of national and local initiatives (Welsh Government/National Testing/Assessment/</w:t>
      </w:r>
      <w:proofErr w:type="spellStart"/>
      <w:r>
        <w:rPr>
          <w:rFonts w:ascii="Cavolini" w:hAnsi="Cavolini" w:cs="Cavolini"/>
        </w:rPr>
        <w:t>Standardisation</w:t>
      </w:r>
      <w:proofErr w:type="spellEnd"/>
      <w:r>
        <w:rPr>
          <w:rFonts w:ascii="Cavolini" w:hAnsi="Cavolini" w:cs="Cavolini"/>
        </w:rPr>
        <w:t xml:space="preserve"> and moderation processes/On Entry Assessment)</w:t>
      </w:r>
    </w:p>
    <w:p w14:paraId="5D187055" w14:textId="77777777" w:rsidR="00643A08" w:rsidRDefault="00643A08" w:rsidP="00643A08">
      <w:pPr>
        <w:pStyle w:val="ListParagraph"/>
        <w:numPr>
          <w:ilvl w:val="0"/>
          <w:numId w:val="2"/>
        </w:numPr>
        <w:rPr>
          <w:rFonts w:ascii="Cavolini" w:hAnsi="Cavolini" w:cs="Cavolini"/>
        </w:rPr>
      </w:pPr>
      <w:r>
        <w:rPr>
          <w:rFonts w:ascii="Cavolini" w:hAnsi="Cavolini" w:cs="Cavolini"/>
        </w:rPr>
        <w:t>Promotes pupil achievement through the processes of assessing, recording and reporting</w:t>
      </w:r>
    </w:p>
    <w:p w14:paraId="0D9A4A3E" w14:textId="77777777" w:rsidR="00643A08" w:rsidRDefault="00643A08" w:rsidP="00643A08">
      <w:pPr>
        <w:pStyle w:val="ListParagraph"/>
        <w:numPr>
          <w:ilvl w:val="0"/>
          <w:numId w:val="2"/>
        </w:numPr>
        <w:rPr>
          <w:rFonts w:ascii="Cavolini" w:hAnsi="Cavolini" w:cs="Cavolini"/>
        </w:rPr>
      </w:pPr>
      <w:r>
        <w:rPr>
          <w:rFonts w:ascii="Cavolini" w:hAnsi="Cavolini" w:cs="Cavolini"/>
        </w:rPr>
        <w:t>Is developed with reference to current curriculum thinking and planning recognizing and promoting best practice</w:t>
      </w:r>
    </w:p>
    <w:p w14:paraId="731EEC6F" w14:textId="77777777" w:rsidR="00643A08" w:rsidRDefault="00643A08" w:rsidP="00643A08">
      <w:pPr>
        <w:pStyle w:val="ListParagraph"/>
        <w:numPr>
          <w:ilvl w:val="0"/>
          <w:numId w:val="2"/>
        </w:numPr>
        <w:rPr>
          <w:rFonts w:ascii="Cavolini" w:hAnsi="Cavolini" w:cs="Cavolini"/>
        </w:rPr>
      </w:pPr>
      <w:r>
        <w:rPr>
          <w:rFonts w:ascii="Cavolini" w:hAnsi="Cavolini" w:cs="Cavolini"/>
        </w:rPr>
        <w:t>Complements the work of existing systems within the school.</w:t>
      </w:r>
    </w:p>
    <w:p w14:paraId="04615C35" w14:textId="77777777" w:rsidR="00643A08" w:rsidRDefault="00643A08" w:rsidP="00643A08">
      <w:pPr>
        <w:rPr>
          <w:rFonts w:ascii="Cavolini" w:hAnsi="Cavolini" w:cs="Cavolini"/>
        </w:rPr>
      </w:pPr>
    </w:p>
    <w:p w14:paraId="261B16BA" w14:textId="77777777" w:rsidR="00643A08" w:rsidRDefault="00643A08" w:rsidP="00643A08">
      <w:pPr>
        <w:rPr>
          <w:rFonts w:ascii="Cavolini" w:hAnsi="Cavolini" w:cs="Cavolini"/>
          <w:b/>
          <w:u w:val="single"/>
        </w:rPr>
      </w:pPr>
      <w:r w:rsidRPr="000F00C4">
        <w:rPr>
          <w:rFonts w:ascii="Cavolini" w:hAnsi="Cavolini" w:cs="Cavolini"/>
          <w:b/>
          <w:u w:val="single"/>
        </w:rPr>
        <w:t>Introduction</w:t>
      </w:r>
    </w:p>
    <w:p w14:paraId="78439D42" w14:textId="77777777" w:rsidR="00643A08" w:rsidRDefault="00643A08" w:rsidP="00643A08">
      <w:pPr>
        <w:rPr>
          <w:rFonts w:ascii="Cavolini" w:hAnsi="Cavolini" w:cs="Cavolini"/>
        </w:rPr>
      </w:pPr>
      <w:r w:rsidRPr="000F00C4">
        <w:rPr>
          <w:rFonts w:ascii="Cavolini" w:hAnsi="Cavolini" w:cs="Cavolini"/>
        </w:rPr>
        <w:t>Every child has a right to an education that should help them fully develop their personalities, talents, and abilities</w:t>
      </w:r>
      <w:r>
        <w:rPr>
          <w:rFonts w:ascii="Cavolini" w:hAnsi="Cavolini" w:cs="Cavolini"/>
        </w:rPr>
        <w:t xml:space="preserve"> (Article 28 &amp; 29 UNCRC).   All staff recognize the purpose of assessment is to support each individual learner to progress at an appropriate pace, ensuring </w:t>
      </w:r>
      <w:r>
        <w:rPr>
          <w:rFonts w:ascii="Cavolini" w:hAnsi="Cavolini" w:cs="Cavolini"/>
        </w:rPr>
        <w:lastRenderedPageBreak/>
        <w:t xml:space="preserve">they are supported and challenged accordingly.  The focus is on identifying where the learner is in their learning, their next steps and the support or challenge needed to move forward in their learning. </w:t>
      </w:r>
    </w:p>
    <w:p w14:paraId="54F4D5F3" w14:textId="77777777" w:rsidR="00643A08" w:rsidRDefault="00643A08" w:rsidP="00643A08">
      <w:pPr>
        <w:rPr>
          <w:rFonts w:ascii="Cavolini" w:hAnsi="Cavolini" w:cs="Cavolini"/>
        </w:rPr>
      </w:pPr>
      <w:r>
        <w:rPr>
          <w:rFonts w:ascii="Cavolini" w:hAnsi="Cavolini" w:cs="Cavolini"/>
        </w:rPr>
        <w:t>In recent years, new issues have come to the fore, which have a direct impact on our assessment practices.  These include:</w:t>
      </w:r>
    </w:p>
    <w:p w14:paraId="4FC0B78C" w14:textId="77777777" w:rsidR="00643A08" w:rsidRDefault="00643A08" w:rsidP="00643A08">
      <w:pPr>
        <w:pStyle w:val="ListParagraph"/>
        <w:numPr>
          <w:ilvl w:val="0"/>
          <w:numId w:val="3"/>
        </w:numPr>
        <w:rPr>
          <w:rFonts w:ascii="Cavolini" w:hAnsi="Cavolini" w:cs="Cavolini"/>
        </w:rPr>
      </w:pPr>
      <w:r>
        <w:rPr>
          <w:rFonts w:ascii="Cavolini" w:hAnsi="Cavolini" w:cs="Cavolini"/>
        </w:rPr>
        <w:t>Curriculum for Wales Assessment</w:t>
      </w:r>
    </w:p>
    <w:p w14:paraId="2F4E61C2" w14:textId="77777777" w:rsidR="00643A08" w:rsidRDefault="00643A08" w:rsidP="00643A08">
      <w:pPr>
        <w:pStyle w:val="ListParagraph"/>
        <w:numPr>
          <w:ilvl w:val="0"/>
          <w:numId w:val="3"/>
        </w:numPr>
        <w:rPr>
          <w:rFonts w:ascii="Cavolini" w:hAnsi="Cavolini" w:cs="Cavolini"/>
        </w:rPr>
      </w:pPr>
      <w:r>
        <w:rPr>
          <w:rFonts w:ascii="Cavolini" w:hAnsi="Cavolini" w:cs="Cavolini"/>
        </w:rPr>
        <w:t>Literacy/Numeracy Framework</w:t>
      </w:r>
    </w:p>
    <w:p w14:paraId="6D091887" w14:textId="77777777" w:rsidR="00643A08" w:rsidRDefault="00643A08" w:rsidP="00643A08">
      <w:pPr>
        <w:pStyle w:val="ListParagraph"/>
        <w:numPr>
          <w:ilvl w:val="0"/>
          <w:numId w:val="3"/>
        </w:numPr>
        <w:rPr>
          <w:rFonts w:ascii="Cavolini" w:hAnsi="Cavolini" w:cs="Cavolini"/>
        </w:rPr>
      </w:pPr>
      <w:r>
        <w:rPr>
          <w:rFonts w:ascii="Cavolini" w:hAnsi="Cavolini" w:cs="Cavolini"/>
        </w:rPr>
        <w:t>Digital Competency Framework</w:t>
      </w:r>
    </w:p>
    <w:p w14:paraId="10FEF712" w14:textId="77777777" w:rsidR="00643A08" w:rsidRDefault="00643A08" w:rsidP="00643A08">
      <w:pPr>
        <w:pStyle w:val="ListParagraph"/>
        <w:numPr>
          <w:ilvl w:val="0"/>
          <w:numId w:val="3"/>
        </w:numPr>
        <w:rPr>
          <w:rFonts w:ascii="Cavolini" w:hAnsi="Cavolini" w:cs="Cavolini"/>
        </w:rPr>
      </w:pPr>
      <w:r>
        <w:rPr>
          <w:rFonts w:ascii="Cavolini" w:hAnsi="Cavolini" w:cs="Cavolini"/>
        </w:rPr>
        <w:t>On Entry Assessment</w:t>
      </w:r>
    </w:p>
    <w:p w14:paraId="2059231D" w14:textId="77777777" w:rsidR="00643A08" w:rsidRDefault="00643A08" w:rsidP="00643A08">
      <w:pPr>
        <w:pStyle w:val="ListParagraph"/>
        <w:numPr>
          <w:ilvl w:val="0"/>
          <w:numId w:val="3"/>
        </w:numPr>
        <w:rPr>
          <w:rFonts w:ascii="Cavolini" w:hAnsi="Cavolini" w:cs="Cavolini"/>
        </w:rPr>
      </w:pPr>
      <w:proofErr w:type="gramStart"/>
      <w:r>
        <w:rPr>
          <w:rFonts w:ascii="Cavolini" w:hAnsi="Cavolini" w:cs="Cavolini"/>
        </w:rPr>
        <w:t>Non Maintained</w:t>
      </w:r>
      <w:proofErr w:type="gramEnd"/>
      <w:r>
        <w:rPr>
          <w:rFonts w:ascii="Cavolini" w:hAnsi="Cavolini" w:cs="Cavolini"/>
        </w:rPr>
        <w:t xml:space="preserve"> Curriculum</w:t>
      </w:r>
    </w:p>
    <w:p w14:paraId="16A4E482" w14:textId="77777777" w:rsidR="00643A08" w:rsidRDefault="00643A08" w:rsidP="00643A08">
      <w:pPr>
        <w:pStyle w:val="ListParagraph"/>
        <w:numPr>
          <w:ilvl w:val="0"/>
          <w:numId w:val="3"/>
        </w:numPr>
        <w:rPr>
          <w:rFonts w:ascii="Cavolini" w:hAnsi="Cavolini" w:cs="Cavolini"/>
        </w:rPr>
      </w:pPr>
      <w:r>
        <w:rPr>
          <w:rFonts w:ascii="Cavolini" w:hAnsi="Cavolini" w:cs="Cavolini"/>
        </w:rPr>
        <w:t xml:space="preserve">National Tests </w:t>
      </w:r>
      <w:proofErr w:type="gramStart"/>
      <w:r>
        <w:rPr>
          <w:rFonts w:ascii="Cavolini" w:hAnsi="Cavolini" w:cs="Cavolini"/>
        </w:rPr>
        <w:t>( Reading</w:t>
      </w:r>
      <w:proofErr w:type="gramEnd"/>
      <w:r>
        <w:rPr>
          <w:rFonts w:ascii="Cavolini" w:hAnsi="Cavolini" w:cs="Cavolini"/>
        </w:rPr>
        <w:t>, Numeracy reasoning and Numeracy Procedural)</w:t>
      </w:r>
    </w:p>
    <w:p w14:paraId="4EDF01F4" w14:textId="77777777" w:rsidR="00643A08" w:rsidRDefault="00643A08" w:rsidP="00643A08">
      <w:pPr>
        <w:pStyle w:val="ListParagraph"/>
        <w:numPr>
          <w:ilvl w:val="0"/>
          <w:numId w:val="3"/>
        </w:numPr>
        <w:rPr>
          <w:rFonts w:ascii="Cavolini" w:hAnsi="Cavolini" w:cs="Cavolini"/>
        </w:rPr>
      </w:pPr>
      <w:r>
        <w:rPr>
          <w:rFonts w:ascii="Cavolini" w:hAnsi="Cavolini" w:cs="Cavolini"/>
        </w:rPr>
        <w:t xml:space="preserve">Use of </w:t>
      </w:r>
      <w:proofErr w:type="spellStart"/>
      <w:r>
        <w:rPr>
          <w:rFonts w:ascii="Cavolini" w:hAnsi="Cavolini" w:cs="Cavolini"/>
        </w:rPr>
        <w:t>Standardised</w:t>
      </w:r>
      <w:proofErr w:type="spellEnd"/>
      <w:r>
        <w:rPr>
          <w:rFonts w:ascii="Cavolini" w:hAnsi="Cavolini" w:cs="Cavolini"/>
        </w:rPr>
        <w:t xml:space="preserve"> Tests (Reading)</w:t>
      </w:r>
    </w:p>
    <w:p w14:paraId="5C5AC65B" w14:textId="77777777" w:rsidR="00643A08" w:rsidRDefault="00643A08" w:rsidP="00643A08">
      <w:pPr>
        <w:pStyle w:val="ListParagraph"/>
        <w:numPr>
          <w:ilvl w:val="0"/>
          <w:numId w:val="3"/>
        </w:numPr>
        <w:rPr>
          <w:rFonts w:ascii="Cavolini" w:hAnsi="Cavolini" w:cs="Cavolini"/>
        </w:rPr>
      </w:pPr>
      <w:r>
        <w:rPr>
          <w:rFonts w:ascii="Cavolini" w:hAnsi="Cavolini" w:cs="Cavolini"/>
        </w:rPr>
        <w:t>Value added initiatives</w:t>
      </w:r>
    </w:p>
    <w:p w14:paraId="21786D4C" w14:textId="77777777" w:rsidR="00643A08" w:rsidRDefault="00643A08" w:rsidP="00643A08">
      <w:pPr>
        <w:pStyle w:val="ListParagraph"/>
        <w:numPr>
          <w:ilvl w:val="0"/>
          <w:numId w:val="3"/>
        </w:numPr>
        <w:rPr>
          <w:rFonts w:ascii="Cavolini" w:hAnsi="Cavolini" w:cs="Cavolini"/>
        </w:rPr>
      </w:pPr>
      <w:r>
        <w:rPr>
          <w:rFonts w:ascii="Cavolini" w:hAnsi="Cavolini" w:cs="Cavolini"/>
        </w:rPr>
        <w:t>Tracking systems</w:t>
      </w:r>
    </w:p>
    <w:p w14:paraId="2405C717" w14:textId="77777777" w:rsidR="00643A08" w:rsidRDefault="00643A08" w:rsidP="00643A08">
      <w:pPr>
        <w:pStyle w:val="ListParagraph"/>
        <w:numPr>
          <w:ilvl w:val="0"/>
          <w:numId w:val="3"/>
        </w:numPr>
        <w:rPr>
          <w:rFonts w:ascii="Cavolini" w:hAnsi="Cavolini" w:cs="Cavolini"/>
        </w:rPr>
      </w:pPr>
      <w:r>
        <w:rPr>
          <w:rFonts w:ascii="Cavolini" w:hAnsi="Cavolini" w:cs="Cavolini"/>
        </w:rPr>
        <w:t>Target setting</w:t>
      </w:r>
    </w:p>
    <w:p w14:paraId="0CB385F7" w14:textId="77777777" w:rsidR="00643A08" w:rsidRDefault="00643A08" w:rsidP="00643A08">
      <w:pPr>
        <w:pStyle w:val="ListParagraph"/>
        <w:numPr>
          <w:ilvl w:val="0"/>
          <w:numId w:val="3"/>
        </w:numPr>
        <w:rPr>
          <w:rFonts w:ascii="Cavolini" w:hAnsi="Cavolini" w:cs="Cavolini"/>
        </w:rPr>
      </w:pPr>
      <w:r>
        <w:rPr>
          <w:rFonts w:ascii="Cavolini" w:hAnsi="Cavolini" w:cs="Cavolini"/>
        </w:rPr>
        <w:t xml:space="preserve">Whole school </w:t>
      </w:r>
      <w:proofErr w:type="spellStart"/>
      <w:r>
        <w:rPr>
          <w:rFonts w:ascii="Cavolini" w:hAnsi="Cavolini" w:cs="Cavolini"/>
        </w:rPr>
        <w:t>self evaluation</w:t>
      </w:r>
      <w:proofErr w:type="spellEnd"/>
      <w:r>
        <w:rPr>
          <w:rFonts w:ascii="Cavolini" w:hAnsi="Cavolini" w:cs="Cavolini"/>
        </w:rPr>
        <w:t xml:space="preserve"> and review</w:t>
      </w:r>
    </w:p>
    <w:p w14:paraId="5E270894" w14:textId="77777777" w:rsidR="00643A08" w:rsidRDefault="00643A08" w:rsidP="00643A08">
      <w:pPr>
        <w:pStyle w:val="ListParagraph"/>
        <w:numPr>
          <w:ilvl w:val="0"/>
          <w:numId w:val="3"/>
        </w:numPr>
        <w:rPr>
          <w:rFonts w:ascii="Cavolini" w:hAnsi="Cavolini" w:cs="Cavolini"/>
        </w:rPr>
      </w:pPr>
      <w:r>
        <w:rPr>
          <w:rFonts w:ascii="Cavolini" w:hAnsi="Cavolini" w:cs="Cavolini"/>
        </w:rPr>
        <w:t>ESTYN inspection</w:t>
      </w:r>
    </w:p>
    <w:p w14:paraId="1A810A48" w14:textId="77777777" w:rsidR="00643A08" w:rsidRDefault="00643A08" w:rsidP="00643A08">
      <w:pPr>
        <w:pStyle w:val="ListParagraph"/>
        <w:numPr>
          <w:ilvl w:val="0"/>
          <w:numId w:val="3"/>
        </w:numPr>
        <w:rPr>
          <w:rFonts w:ascii="Cavolini" w:hAnsi="Cavolini" w:cs="Cavolini"/>
        </w:rPr>
      </w:pPr>
      <w:r>
        <w:rPr>
          <w:rFonts w:ascii="Cavolini" w:hAnsi="Cavolini" w:cs="Cavolini"/>
        </w:rPr>
        <w:t>Performance review School Improvement Officer, Governing Body, Local Authority and Headteacher</w:t>
      </w:r>
    </w:p>
    <w:p w14:paraId="637430F0" w14:textId="77777777" w:rsidR="00643A08" w:rsidRDefault="00643A08" w:rsidP="00643A08">
      <w:pPr>
        <w:rPr>
          <w:rFonts w:ascii="Cavolini" w:hAnsi="Cavolini" w:cs="Cavolini"/>
        </w:rPr>
      </w:pPr>
      <w:r>
        <w:rPr>
          <w:rFonts w:ascii="Cavolini" w:hAnsi="Cavolini" w:cs="Cavolini"/>
        </w:rPr>
        <w:t xml:space="preserve">Together these make it essential that teachers and governors are aware of a range of purposes of assessment and the practical strategies through which assessment information can be used effectively. </w:t>
      </w:r>
    </w:p>
    <w:p w14:paraId="7B865DA5" w14:textId="77777777" w:rsidR="00643A08" w:rsidRDefault="00643A08" w:rsidP="00643A08">
      <w:pPr>
        <w:rPr>
          <w:rFonts w:ascii="Cavolini" w:hAnsi="Cavolini" w:cs="Cavolini"/>
        </w:rPr>
      </w:pPr>
      <w:r>
        <w:rPr>
          <w:rFonts w:ascii="Cavolini" w:hAnsi="Cavolini" w:cs="Cavolini"/>
        </w:rPr>
        <w:t xml:space="preserve">We believe that assessment is part of a continuous process of school improvement.  Where the processes are part of everyday practice within a school, the culture helps the staff and others to improve their practice on a daily basis, with the focus on pupils’ learning in the classroom.  </w:t>
      </w:r>
    </w:p>
    <w:p w14:paraId="6CC389CF" w14:textId="77777777" w:rsidR="00643A08" w:rsidRDefault="00643A08" w:rsidP="00643A08">
      <w:pPr>
        <w:rPr>
          <w:rFonts w:ascii="Cavolini" w:hAnsi="Cavolini" w:cs="Cavolini"/>
        </w:rPr>
      </w:pPr>
      <w:r>
        <w:rPr>
          <w:rFonts w:ascii="Cavolini" w:hAnsi="Cavolini" w:cs="Cavolini"/>
        </w:rPr>
        <w:t>At a whole school level, the cyclical process of planning, implementation and review must be established.  Whole school self-evaluation is viewed as a means of both seeking improvement and recognizing success.</w:t>
      </w:r>
    </w:p>
    <w:p w14:paraId="248AC89B" w14:textId="77777777" w:rsidR="00643A08" w:rsidRDefault="00643A08" w:rsidP="00643A08">
      <w:pPr>
        <w:rPr>
          <w:rFonts w:ascii="Cavolini" w:hAnsi="Cavolini" w:cs="Cavolini"/>
        </w:rPr>
      </w:pPr>
      <w:r>
        <w:rPr>
          <w:rFonts w:ascii="Cavolini" w:hAnsi="Cavolini" w:cs="Cavolini"/>
        </w:rPr>
        <w:lastRenderedPageBreak/>
        <w:t xml:space="preserve">Progression in learning is how a learner develops and improves their skills and knowledge over time.  This means increasing breadth and depth of knowledge, deepening understanding and refining skills, all whilst becoming more independent and applying knowledge to new situations.  Progression is at the heart of Curriculum for \wales guidance.   The </w:t>
      </w:r>
      <w:r w:rsidRPr="00B0381F">
        <w:rPr>
          <w:rFonts w:ascii="Cavolini" w:hAnsi="Cavolini" w:cs="Cavolini"/>
          <w:b/>
        </w:rPr>
        <w:t>Principles of Progression</w:t>
      </w:r>
      <w:r>
        <w:rPr>
          <w:rFonts w:ascii="Cavolini" w:hAnsi="Cavolini" w:cs="Cavolini"/>
        </w:rPr>
        <w:t xml:space="preserve"> and </w:t>
      </w:r>
      <w:r w:rsidRPr="00B0381F">
        <w:rPr>
          <w:rFonts w:ascii="Cavolini" w:hAnsi="Cavolini" w:cs="Cavolini"/>
          <w:b/>
        </w:rPr>
        <w:t>Statements of What Matters</w:t>
      </w:r>
      <w:r>
        <w:rPr>
          <w:rFonts w:ascii="Cavolini" w:hAnsi="Cavolini" w:cs="Cavolini"/>
        </w:rPr>
        <w:t xml:space="preserve"> guide curriculum and assessment design, with assessment arrangements and the </w:t>
      </w:r>
      <w:r w:rsidRPr="00B0381F">
        <w:rPr>
          <w:rFonts w:ascii="Cavolini" w:hAnsi="Cavolini" w:cs="Cavolini"/>
          <w:b/>
        </w:rPr>
        <w:t>Peda</w:t>
      </w:r>
      <w:r>
        <w:rPr>
          <w:rFonts w:ascii="Cavolini" w:hAnsi="Cavolini" w:cs="Cavolini"/>
          <w:b/>
        </w:rPr>
        <w:t>g</w:t>
      </w:r>
      <w:r w:rsidRPr="00B0381F">
        <w:rPr>
          <w:rFonts w:ascii="Cavolini" w:hAnsi="Cavolini" w:cs="Cavolini"/>
          <w:b/>
        </w:rPr>
        <w:t>ogical Principles</w:t>
      </w:r>
      <w:r>
        <w:rPr>
          <w:rFonts w:ascii="Cavolini" w:hAnsi="Cavolini" w:cs="Cavolini"/>
        </w:rPr>
        <w:t xml:space="preserve"> being an integral part of both.</w:t>
      </w:r>
    </w:p>
    <w:p w14:paraId="7B3EA644" w14:textId="77777777" w:rsidR="00643A08" w:rsidRDefault="00643A08" w:rsidP="00643A08">
      <w:pPr>
        <w:rPr>
          <w:rFonts w:ascii="Cavolini" w:hAnsi="Cavolini" w:cs="Cavolini"/>
        </w:rPr>
      </w:pPr>
      <w:r>
        <w:rPr>
          <w:rFonts w:ascii="Cavolini" w:hAnsi="Cavolini" w:cs="Cavolini"/>
        </w:rPr>
        <w:t xml:space="preserve">The principles of progression provide mandatory requirement of what progression must look like for all our learners.  They describe what it means for learners to progress, and the capacities and </w:t>
      </w:r>
      <w:proofErr w:type="spellStart"/>
      <w:r>
        <w:rPr>
          <w:rFonts w:ascii="Cavolini" w:hAnsi="Cavolini" w:cs="Cavolini"/>
        </w:rPr>
        <w:t>behaviours</w:t>
      </w:r>
      <w:proofErr w:type="spellEnd"/>
      <w:r>
        <w:rPr>
          <w:rFonts w:ascii="Cavolini" w:hAnsi="Cavolini" w:cs="Cavolini"/>
        </w:rPr>
        <w:t xml:space="preserve"> practitioners must seek to support, regardless of a learners’ stage of development.</w:t>
      </w:r>
    </w:p>
    <w:p w14:paraId="2D7D753E" w14:textId="77777777" w:rsidR="00643A08" w:rsidRDefault="00643A08" w:rsidP="00643A08">
      <w:pPr>
        <w:rPr>
          <w:rFonts w:ascii="Cavolini" w:hAnsi="Cavolini" w:cs="Cavolini"/>
        </w:rPr>
      </w:pPr>
    </w:p>
    <w:p w14:paraId="41078CC9" w14:textId="77777777" w:rsidR="00643A08" w:rsidRDefault="00643A08" w:rsidP="00643A08">
      <w:pPr>
        <w:rPr>
          <w:rFonts w:ascii="Cavolini" w:hAnsi="Cavolini" w:cs="Cavolini"/>
          <w:b/>
          <w:u w:val="single"/>
        </w:rPr>
      </w:pPr>
      <w:r w:rsidRPr="00B0381F">
        <w:rPr>
          <w:rFonts w:ascii="Cavolini" w:hAnsi="Cavolini" w:cs="Cavolini"/>
          <w:b/>
          <w:u w:val="single"/>
        </w:rPr>
        <w:t>Defining Good Assessment Practice</w:t>
      </w:r>
    </w:p>
    <w:p w14:paraId="59B0DCE0" w14:textId="77777777" w:rsidR="00643A08" w:rsidRDefault="00643A08" w:rsidP="00643A08">
      <w:pPr>
        <w:rPr>
          <w:rFonts w:ascii="Cavolini" w:hAnsi="Cavolini" w:cs="Cavolini"/>
        </w:rPr>
      </w:pPr>
      <w:r>
        <w:rPr>
          <w:rFonts w:ascii="Cavolini" w:hAnsi="Cavolini" w:cs="Cavolini"/>
        </w:rPr>
        <w:t>Assessment is a natural part of the teaching and learning process.  It is concerned with acquiring, collecting, analyzing and evaluating information about pupils’ performance.</w:t>
      </w:r>
    </w:p>
    <w:p w14:paraId="71165FC1" w14:textId="77777777" w:rsidR="00643A08" w:rsidRDefault="00643A08" w:rsidP="00643A08">
      <w:pPr>
        <w:rPr>
          <w:rFonts w:ascii="Cavolini" w:hAnsi="Cavolini" w:cs="Cavolini"/>
        </w:rPr>
      </w:pPr>
      <w:r>
        <w:rPr>
          <w:rFonts w:ascii="Cavolini" w:hAnsi="Cavolini" w:cs="Cavolini"/>
        </w:rPr>
        <w:t>All staff agree that effective practice:</w:t>
      </w:r>
    </w:p>
    <w:p w14:paraId="02645BEA" w14:textId="77777777" w:rsidR="00643A08" w:rsidRDefault="00643A08" w:rsidP="00643A08">
      <w:pPr>
        <w:pStyle w:val="ListParagraph"/>
        <w:numPr>
          <w:ilvl w:val="0"/>
          <w:numId w:val="4"/>
        </w:numPr>
        <w:rPr>
          <w:rFonts w:ascii="Cavolini" w:hAnsi="Cavolini" w:cs="Cavolini"/>
        </w:rPr>
      </w:pPr>
      <w:r>
        <w:rPr>
          <w:rFonts w:ascii="Cavolini" w:hAnsi="Cavolini" w:cs="Cavolini"/>
        </w:rPr>
        <w:t>Enables teachers to monitor pupil progress in lessons and over time throughout their school journey</w:t>
      </w:r>
    </w:p>
    <w:p w14:paraId="5F26C997" w14:textId="77777777" w:rsidR="00643A08" w:rsidRDefault="00643A08" w:rsidP="00643A08">
      <w:pPr>
        <w:pStyle w:val="ListParagraph"/>
        <w:numPr>
          <w:ilvl w:val="0"/>
          <w:numId w:val="4"/>
        </w:numPr>
        <w:rPr>
          <w:rFonts w:ascii="Cavolini" w:hAnsi="Cavolini" w:cs="Cavolini"/>
        </w:rPr>
      </w:pPr>
      <w:r>
        <w:rPr>
          <w:rFonts w:ascii="Cavolini" w:hAnsi="Cavolini" w:cs="Cavolini"/>
        </w:rPr>
        <w:t>Informs teachers about their pupils learning requirements</w:t>
      </w:r>
    </w:p>
    <w:p w14:paraId="6E109ECA" w14:textId="77777777" w:rsidR="00643A08" w:rsidRDefault="00643A08" w:rsidP="00643A08">
      <w:pPr>
        <w:pStyle w:val="ListParagraph"/>
        <w:numPr>
          <w:ilvl w:val="0"/>
          <w:numId w:val="4"/>
        </w:numPr>
        <w:rPr>
          <w:rFonts w:ascii="Cavolini" w:hAnsi="Cavolini" w:cs="Cavolini"/>
        </w:rPr>
      </w:pPr>
      <w:r>
        <w:rPr>
          <w:rFonts w:ascii="Cavolini" w:hAnsi="Cavolini" w:cs="Cavolini"/>
        </w:rPr>
        <w:t xml:space="preserve">Supports teachers in enabling and encouraging pupils to </w:t>
      </w:r>
      <w:proofErr w:type="spellStart"/>
      <w:r>
        <w:rPr>
          <w:rFonts w:ascii="Cavolini" w:hAnsi="Cavolini" w:cs="Cavolini"/>
        </w:rPr>
        <w:t>maximise</w:t>
      </w:r>
      <w:proofErr w:type="spellEnd"/>
      <w:r>
        <w:rPr>
          <w:rFonts w:ascii="Cavolini" w:hAnsi="Cavolini" w:cs="Cavolini"/>
        </w:rPr>
        <w:t xml:space="preserve"> their abilities</w:t>
      </w:r>
    </w:p>
    <w:p w14:paraId="0EA8A2AC" w14:textId="77777777" w:rsidR="00643A08" w:rsidRDefault="00643A08" w:rsidP="00643A08">
      <w:pPr>
        <w:pStyle w:val="ListParagraph"/>
        <w:numPr>
          <w:ilvl w:val="0"/>
          <w:numId w:val="4"/>
        </w:numPr>
        <w:rPr>
          <w:rFonts w:ascii="Cavolini" w:hAnsi="Cavolini" w:cs="Cavolini"/>
        </w:rPr>
      </w:pPr>
      <w:r>
        <w:rPr>
          <w:rFonts w:ascii="Cavolini" w:hAnsi="Cavolini" w:cs="Cavolini"/>
        </w:rPr>
        <w:t>Enables pupils to demonstrate their achievement across the full range of curricular objectives</w:t>
      </w:r>
    </w:p>
    <w:p w14:paraId="76755A8D" w14:textId="77777777" w:rsidR="00643A08" w:rsidRDefault="00643A08" w:rsidP="00643A08">
      <w:pPr>
        <w:pStyle w:val="ListParagraph"/>
        <w:numPr>
          <w:ilvl w:val="0"/>
          <w:numId w:val="4"/>
        </w:numPr>
        <w:rPr>
          <w:rFonts w:ascii="Cavolini" w:hAnsi="Cavolini" w:cs="Cavolini"/>
        </w:rPr>
      </w:pPr>
      <w:r>
        <w:rPr>
          <w:rFonts w:ascii="Cavolini" w:hAnsi="Cavolini" w:cs="Cavolini"/>
        </w:rPr>
        <w:t>Helps pupils understand what they need to do to improve</w:t>
      </w:r>
    </w:p>
    <w:p w14:paraId="0F1FCAA9" w14:textId="77777777" w:rsidR="00643A08" w:rsidRPr="00BD24D4" w:rsidRDefault="00643A08" w:rsidP="00643A08">
      <w:pPr>
        <w:rPr>
          <w:rFonts w:ascii="Cavolini" w:hAnsi="Cavolini" w:cs="Cavolini"/>
        </w:rPr>
      </w:pPr>
    </w:p>
    <w:p w14:paraId="51AE7D8D" w14:textId="77777777" w:rsidR="00643A08" w:rsidRPr="00E8116D" w:rsidRDefault="00643A08" w:rsidP="00643A08">
      <w:pPr>
        <w:rPr>
          <w:rFonts w:ascii="Cavolini" w:hAnsi="Cavolini" w:cs="Cavolini"/>
        </w:rPr>
      </w:pPr>
    </w:p>
    <w:p w14:paraId="2E1360FE" w14:textId="77777777" w:rsidR="00643A08" w:rsidRPr="00E8116D" w:rsidRDefault="00643A08" w:rsidP="00643A08">
      <w:pPr>
        <w:rPr>
          <w:rFonts w:ascii="Cavolini" w:hAnsi="Cavolini" w:cs="Cavolini"/>
        </w:rPr>
      </w:pPr>
    </w:p>
    <w:p w14:paraId="387CB0CA" w14:textId="77777777" w:rsidR="00643A08" w:rsidRDefault="00643A08" w:rsidP="00643A08">
      <w:pPr>
        <w:jc w:val="center"/>
        <w:rPr>
          <w:rFonts w:ascii="Cavolini" w:hAnsi="Cavolini" w:cs="Cavolini"/>
        </w:rPr>
      </w:pPr>
      <w:r>
        <w:rPr>
          <w:noProof/>
        </w:rPr>
        <w:lastRenderedPageBreak/>
        <w:drawing>
          <wp:inline distT="0" distB="0" distL="0" distR="0" wp14:anchorId="1E877241" wp14:editId="4D36E5A8">
            <wp:extent cx="2060917" cy="19845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78764" cy="2001698"/>
                    </a:xfrm>
                    <a:prstGeom prst="rect">
                      <a:avLst/>
                    </a:prstGeom>
                  </pic:spPr>
                </pic:pic>
              </a:graphicData>
            </a:graphic>
          </wp:inline>
        </w:drawing>
      </w:r>
    </w:p>
    <w:p w14:paraId="2296F7EC" w14:textId="77777777" w:rsidR="00643A08" w:rsidRDefault="00643A08" w:rsidP="00643A08">
      <w:pPr>
        <w:rPr>
          <w:rFonts w:ascii="Cavolini" w:hAnsi="Cavolini" w:cs="Cavolini"/>
          <w:b/>
          <w:u w:val="single"/>
        </w:rPr>
      </w:pPr>
      <w:r w:rsidRPr="00BD24D4">
        <w:rPr>
          <w:rFonts w:ascii="Cavolini" w:hAnsi="Cavolini" w:cs="Cavolini"/>
          <w:b/>
          <w:u w:val="single"/>
        </w:rPr>
        <w:t>Fundamental Principles</w:t>
      </w:r>
    </w:p>
    <w:p w14:paraId="14B1D79A" w14:textId="77777777" w:rsidR="00643A08" w:rsidRDefault="00643A08" w:rsidP="00643A08">
      <w:pPr>
        <w:rPr>
          <w:rFonts w:ascii="Cavolini" w:hAnsi="Cavolini" w:cs="Cavolini"/>
        </w:rPr>
      </w:pPr>
      <w:r>
        <w:rPr>
          <w:rFonts w:ascii="Cavolini" w:hAnsi="Cavolini" w:cs="Cavolini"/>
        </w:rPr>
        <w:t>Assessment, recording and reporting should:</w:t>
      </w:r>
    </w:p>
    <w:p w14:paraId="05A8F1A3" w14:textId="77777777" w:rsidR="00643A08" w:rsidRDefault="00643A08" w:rsidP="00643A08">
      <w:pPr>
        <w:pStyle w:val="ListParagraph"/>
        <w:numPr>
          <w:ilvl w:val="0"/>
          <w:numId w:val="5"/>
        </w:numPr>
        <w:rPr>
          <w:rFonts w:ascii="Cavolini" w:hAnsi="Cavolini" w:cs="Cavolini"/>
        </w:rPr>
      </w:pPr>
      <w:r>
        <w:rPr>
          <w:rFonts w:ascii="Cavolini" w:hAnsi="Cavolini" w:cs="Cavolini"/>
        </w:rPr>
        <w:t>Support the progression of each individual learner throughout their time in school</w:t>
      </w:r>
    </w:p>
    <w:p w14:paraId="3D4AA0A7" w14:textId="77777777" w:rsidR="00643A08" w:rsidRDefault="00643A08" w:rsidP="00643A08">
      <w:pPr>
        <w:pStyle w:val="ListParagraph"/>
        <w:numPr>
          <w:ilvl w:val="0"/>
          <w:numId w:val="5"/>
        </w:numPr>
        <w:rPr>
          <w:rFonts w:ascii="Cavolini" w:hAnsi="Cavolini" w:cs="Cavolini"/>
        </w:rPr>
      </w:pPr>
      <w:r>
        <w:rPr>
          <w:rFonts w:ascii="Cavolini" w:hAnsi="Cavolini" w:cs="Cavolini"/>
        </w:rPr>
        <w:t>Be an ongoing process which is indistinguishable from learning and teaching</w:t>
      </w:r>
    </w:p>
    <w:p w14:paraId="73020779" w14:textId="77777777" w:rsidR="00643A08" w:rsidRDefault="00643A08" w:rsidP="00643A08">
      <w:pPr>
        <w:pStyle w:val="ListParagraph"/>
        <w:numPr>
          <w:ilvl w:val="0"/>
          <w:numId w:val="5"/>
        </w:numPr>
        <w:rPr>
          <w:rFonts w:ascii="Cavolini" w:hAnsi="Cavolini" w:cs="Cavolini"/>
        </w:rPr>
      </w:pPr>
      <w:r>
        <w:rPr>
          <w:rFonts w:ascii="Cavolini" w:hAnsi="Cavolini" w:cs="Cavolini"/>
        </w:rPr>
        <w:t>Ensure that pupils are at the heart of assessment and should be supported to be participants in the learning process</w:t>
      </w:r>
    </w:p>
    <w:p w14:paraId="2FE5A0DF" w14:textId="77777777" w:rsidR="00643A08" w:rsidRDefault="00643A08" w:rsidP="00643A08">
      <w:pPr>
        <w:pStyle w:val="ListParagraph"/>
        <w:numPr>
          <w:ilvl w:val="0"/>
          <w:numId w:val="5"/>
        </w:numPr>
        <w:rPr>
          <w:rFonts w:ascii="Cavolini" w:hAnsi="Cavolini" w:cs="Cavolini"/>
        </w:rPr>
      </w:pPr>
      <w:r>
        <w:rPr>
          <w:rFonts w:ascii="Cavolini" w:hAnsi="Cavolini" w:cs="Cavolini"/>
        </w:rPr>
        <w:t>Draw on a wide range of assessment approaches building a holistic view of the learner’s development</w:t>
      </w:r>
    </w:p>
    <w:p w14:paraId="175964DB" w14:textId="77777777" w:rsidR="00643A08" w:rsidRDefault="00643A08" w:rsidP="00643A08">
      <w:pPr>
        <w:pStyle w:val="ListParagraph"/>
        <w:numPr>
          <w:ilvl w:val="0"/>
          <w:numId w:val="5"/>
        </w:numPr>
        <w:rPr>
          <w:rFonts w:ascii="Cavolini" w:hAnsi="Cavolini" w:cs="Cavolini"/>
        </w:rPr>
      </w:pPr>
      <w:r>
        <w:rPr>
          <w:rFonts w:ascii="Cavolini" w:hAnsi="Cavolini" w:cs="Cavolini"/>
        </w:rPr>
        <w:t>Be based on a considered and agreed view of what learning should be assessed in each area</w:t>
      </w:r>
    </w:p>
    <w:p w14:paraId="5B7ED0DE" w14:textId="77777777" w:rsidR="00643A08" w:rsidRDefault="00643A08" w:rsidP="00643A08">
      <w:pPr>
        <w:pStyle w:val="ListParagraph"/>
        <w:numPr>
          <w:ilvl w:val="0"/>
          <w:numId w:val="5"/>
        </w:numPr>
        <w:rPr>
          <w:rFonts w:ascii="Cavolini" w:hAnsi="Cavolini" w:cs="Cavolini"/>
        </w:rPr>
      </w:pPr>
      <w:r>
        <w:rPr>
          <w:rFonts w:ascii="Cavolini" w:hAnsi="Cavolini" w:cs="Cavolini"/>
        </w:rPr>
        <w:t>Offer all pupils, including those with additional needs, an opportunity to show what they know, and understanding what they can do</w:t>
      </w:r>
    </w:p>
    <w:p w14:paraId="2B1FAE0A" w14:textId="77777777" w:rsidR="00643A08" w:rsidRDefault="00643A08" w:rsidP="00643A08">
      <w:pPr>
        <w:pStyle w:val="ListParagraph"/>
        <w:numPr>
          <w:ilvl w:val="0"/>
          <w:numId w:val="5"/>
        </w:numPr>
        <w:rPr>
          <w:rFonts w:ascii="Cavolini" w:hAnsi="Cavolini" w:cs="Cavolini"/>
        </w:rPr>
      </w:pPr>
      <w:r>
        <w:rPr>
          <w:rFonts w:ascii="Cavolini" w:hAnsi="Cavolini" w:cs="Cavolini"/>
        </w:rPr>
        <w:t>Help pupils and teachers to identify the learning and teaching required to ensure a process of continuous development</w:t>
      </w:r>
    </w:p>
    <w:p w14:paraId="796483DB" w14:textId="77777777" w:rsidR="00643A08" w:rsidRDefault="00643A08" w:rsidP="00643A08">
      <w:pPr>
        <w:pStyle w:val="ListParagraph"/>
        <w:numPr>
          <w:ilvl w:val="0"/>
          <w:numId w:val="5"/>
        </w:numPr>
        <w:rPr>
          <w:rFonts w:ascii="Cavolini" w:hAnsi="Cavolini" w:cs="Cavolini"/>
        </w:rPr>
      </w:pPr>
      <w:r>
        <w:rPr>
          <w:rFonts w:ascii="Cavolini" w:hAnsi="Cavolini" w:cs="Cavolini"/>
        </w:rPr>
        <w:t>Help parents to be involved in their children’s’ progress</w:t>
      </w:r>
    </w:p>
    <w:p w14:paraId="20235AAD" w14:textId="77777777" w:rsidR="00643A08" w:rsidRDefault="00643A08" w:rsidP="00643A08">
      <w:pPr>
        <w:pStyle w:val="ListParagraph"/>
        <w:numPr>
          <w:ilvl w:val="0"/>
          <w:numId w:val="5"/>
        </w:numPr>
        <w:rPr>
          <w:rFonts w:ascii="Cavolini" w:hAnsi="Cavolini" w:cs="Cavolini"/>
        </w:rPr>
      </w:pPr>
      <w:r>
        <w:rPr>
          <w:rFonts w:ascii="Cavolini" w:hAnsi="Cavolini" w:cs="Cavolini"/>
        </w:rPr>
        <w:t>Provide schools with information to evaluate work and set suitable targets for improvement</w:t>
      </w:r>
    </w:p>
    <w:p w14:paraId="075A6AE7" w14:textId="77777777" w:rsidR="00643A08" w:rsidRDefault="00643A08" w:rsidP="00643A08">
      <w:pPr>
        <w:rPr>
          <w:rFonts w:ascii="Cavolini" w:hAnsi="Cavolini" w:cs="Cavolini"/>
        </w:rPr>
      </w:pPr>
    </w:p>
    <w:p w14:paraId="32C3E168" w14:textId="77777777" w:rsidR="00643A08" w:rsidRDefault="00643A08" w:rsidP="00643A08">
      <w:pPr>
        <w:rPr>
          <w:rFonts w:ascii="Cavolini" w:hAnsi="Cavolini" w:cs="Cavolini"/>
          <w:b/>
          <w:u w:val="single"/>
        </w:rPr>
      </w:pPr>
    </w:p>
    <w:p w14:paraId="1FAB232E" w14:textId="77777777" w:rsidR="00643A08" w:rsidRDefault="00643A08" w:rsidP="00643A08">
      <w:pPr>
        <w:rPr>
          <w:rFonts w:ascii="Cavolini" w:hAnsi="Cavolini" w:cs="Cavolini"/>
          <w:b/>
          <w:u w:val="single"/>
        </w:rPr>
      </w:pPr>
    </w:p>
    <w:p w14:paraId="037171BC" w14:textId="77777777" w:rsidR="00643A08" w:rsidRDefault="00643A08" w:rsidP="00643A08">
      <w:pPr>
        <w:rPr>
          <w:rFonts w:ascii="Cavolini" w:hAnsi="Cavolini" w:cs="Cavolini"/>
          <w:b/>
          <w:u w:val="single"/>
        </w:rPr>
      </w:pPr>
    </w:p>
    <w:p w14:paraId="3224DA7E" w14:textId="77777777" w:rsidR="00643A08" w:rsidRDefault="00643A08" w:rsidP="00643A08">
      <w:pPr>
        <w:rPr>
          <w:rFonts w:ascii="Cavolini" w:hAnsi="Cavolini" w:cs="Cavolini"/>
          <w:b/>
          <w:u w:val="single"/>
        </w:rPr>
      </w:pPr>
      <w:r w:rsidRPr="00471AB4">
        <w:rPr>
          <w:rFonts w:ascii="Cavolini" w:hAnsi="Cavolini" w:cs="Cavolini"/>
          <w:b/>
          <w:u w:val="single"/>
        </w:rPr>
        <w:lastRenderedPageBreak/>
        <w:t>Purposes of Assessment</w:t>
      </w:r>
    </w:p>
    <w:p w14:paraId="4ADED928" w14:textId="77777777" w:rsidR="00643A08" w:rsidRDefault="00643A08" w:rsidP="00643A08">
      <w:pPr>
        <w:rPr>
          <w:rFonts w:ascii="Cavolini" w:hAnsi="Cavolini" w:cs="Cavolini"/>
        </w:rPr>
      </w:pPr>
      <w:r w:rsidRPr="00471AB4">
        <w:rPr>
          <w:rFonts w:ascii="Cavolini" w:hAnsi="Cavolini" w:cs="Cavolini"/>
        </w:rPr>
        <w:t>All staff agree that assessment has a number of important purposes.</w:t>
      </w:r>
    </w:p>
    <w:p w14:paraId="623DB503" w14:textId="77777777" w:rsidR="00643A08" w:rsidRDefault="00643A08" w:rsidP="00643A08">
      <w:pPr>
        <w:pStyle w:val="ListParagraph"/>
        <w:numPr>
          <w:ilvl w:val="0"/>
          <w:numId w:val="6"/>
        </w:numPr>
        <w:rPr>
          <w:rFonts w:ascii="Cavolini" w:hAnsi="Cavolini" w:cs="Cavolini"/>
        </w:rPr>
      </w:pPr>
      <w:r>
        <w:rPr>
          <w:rFonts w:ascii="Cavolini" w:hAnsi="Cavolini" w:cs="Cavolini"/>
        </w:rPr>
        <w:t>To support individual learners on an ongoing, day to day basis</w:t>
      </w:r>
    </w:p>
    <w:p w14:paraId="745619FD" w14:textId="77777777" w:rsidR="00643A08" w:rsidRDefault="00643A08" w:rsidP="00643A08">
      <w:pPr>
        <w:pStyle w:val="ListParagraph"/>
        <w:numPr>
          <w:ilvl w:val="0"/>
          <w:numId w:val="6"/>
        </w:numPr>
        <w:rPr>
          <w:rFonts w:ascii="Cavolini" w:hAnsi="Cavolini" w:cs="Cavolini"/>
        </w:rPr>
      </w:pPr>
      <w:r>
        <w:rPr>
          <w:rFonts w:ascii="Cavolini" w:hAnsi="Cavolini" w:cs="Cavolini"/>
        </w:rPr>
        <w:t>To identify, capture and reflect on individual learner progress over time</w:t>
      </w:r>
    </w:p>
    <w:p w14:paraId="26300050" w14:textId="77777777" w:rsidR="00643A08" w:rsidRDefault="00643A08" w:rsidP="00643A08">
      <w:pPr>
        <w:pStyle w:val="ListParagraph"/>
        <w:numPr>
          <w:ilvl w:val="0"/>
          <w:numId w:val="6"/>
        </w:numPr>
        <w:rPr>
          <w:rFonts w:ascii="Cavolini" w:hAnsi="Cavolini" w:cs="Cavolini"/>
        </w:rPr>
      </w:pPr>
      <w:r>
        <w:rPr>
          <w:rFonts w:ascii="Cavolini" w:hAnsi="Cavolini" w:cs="Cavolini"/>
        </w:rPr>
        <w:t>To understand group progress in order to reflect on practice</w:t>
      </w:r>
    </w:p>
    <w:p w14:paraId="1A88CB37" w14:textId="77777777" w:rsidR="00643A08" w:rsidRDefault="00643A08" w:rsidP="00643A08">
      <w:pPr>
        <w:rPr>
          <w:rFonts w:ascii="Cavolini" w:hAnsi="Cavolini" w:cs="Cavolini"/>
        </w:rPr>
      </w:pPr>
      <w:r>
        <w:rPr>
          <w:rFonts w:ascii="Cavolini" w:hAnsi="Cavolini" w:cs="Cavolini"/>
        </w:rPr>
        <w:t>Arrangements to asses pupils’ work aim to fulfill each of the above purposes.  The prime purpose, however is to assist pupils in their learning by making informed judgements about what they know, understand and can do and what they need to do to progress.</w:t>
      </w:r>
    </w:p>
    <w:p w14:paraId="0CE8C1C5" w14:textId="77777777" w:rsidR="00643A08" w:rsidRDefault="00643A08" w:rsidP="00643A08">
      <w:pPr>
        <w:rPr>
          <w:rFonts w:ascii="Cavolini" w:hAnsi="Cavolini" w:cs="Cavolini"/>
        </w:rPr>
      </w:pPr>
    </w:p>
    <w:p w14:paraId="585E4C4D" w14:textId="77777777" w:rsidR="00643A08" w:rsidRDefault="00643A08" w:rsidP="00643A08">
      <w:pPr>
        <w:rPr>
          <w:rFonts w:ascii="Cavolini" w:hAnsi="Cavolini" w:cs="Cavolini"/>
          <w:b/>
          <w:u w:val="single"/>
        </w:rPr>
      </w:pPr>
      <w:r w:rsidRPr="00471AB4">
        <w:rPr>
          <w:rFonts w:ascii="Cavolini" w:hAnsi="Cavolini" w:cs="Cavolini"/>
          <w:b/>
          <w:u w:val="single"/>
        </w:rPr>
        <w:t>Guidelines for Assessment for Learning</w:t>
      </w:r>
    </w:p>
    <w:p w14:paraId="34A2067B" w14:textId="77777777" w:rsidR="00643A08" w:rsidRDefault="00643A08" w:rsidP="00643A08">
      <w:pPr>
        <w:rPr>
          <w:rFonts w:ascii="Cavolini" w:hAnsi="Cavolini" w:cs="Cavolini"/>
          <w:b/>
          <w:u w:val="single"/>
        </w:rPr>
      </w:pPr>
      <w:r>
        <w:rPr>
          <w:rFonts w:ascii="Cavolini" w:hAnsi="Cavolini" w:cs="Cavolini"/>
          <w:b/>
          <w:u w:val="single"/>
        </w:rPr>
        <w:t xml:space="preserve">Formative Assessment </w:t>
      </w:r>
    </w:p>
    <w:p w14:paraId="46DF74B9" w14:textId="77777777" w:rsidR="00643A08" w:rsidRDefault="00643A08" w:rsidP="00643A08">
      <w:pPr>
        <w:rPr>
          <w:rFonts w:ascii="Cavolini" w:hAnsi="Cavolini" w:cs="Cavolini"/>
        </w:rPr>
      </w:pPr>
      <w:r w:rsidRPr="00471AB4">
        <w:rPr>
          <w:rFonts w:ascii="Cavolini" w:hAnsi="Cavolini" w:cs="Cavolini"/>
        </w:rPr>
        <w:t>Formative assessment is about teachers and pupils using assessment information to modify their work in order to make it more effective.  Good formative assessment is a powerful tool for raising standards of learning.</w:t>
      </w:r>
    </w:p>
    <w:p w14:paraId="058DC776" w14:textId="77777777" w:rsidR="00643A08" w:rsidRDefault="00643A08" w:rsidP="00643A08">
      <w:pPr>
        <w:rPr>
          <w:rFonts w:ascii="Cavolini" w:hAnsi="Cavolini" w:cs="Cavolini"/>
        </w:rPr>
      </w:pPr>
      <w:r>
        <w:rPr>
          <w:rFonts w:ascii="Cavolini" w:hAnsi="Cavolini" w:cs="Cavolini"/>
        </w:rPr>
        <w:t xml:space="preserve">The continuum from 3 to 16 in Curriculum for Wales, helps to ensure a smoother learning journey for learners.  Assessment is key to supporting each individual learner to make progress along the same continuum at an appropriate pace, ensuring that they are both supported and challenged to reach their potential. </w:t>
      </w:r>
    </w:p>
    <w:p w14:paraId="2B299CB6" w14:textId="77777777" w:rsidR="00643A08" w:rsidRDefault="00643A08" w:rsidP="00643A08">
      <w:pPr>
        <w:rPr>
          <w:rFonts w:ascii="Cavolini" w:hAnsi="Cavolini" w:cs="Cavolini"/>
        </w:rPr>
      </w:pPr>
      <w:r>
        <w:rPr>
          <w:rFonts w:ascii="Cavolini" w:hAnsi="Cavolini" w:cs="Cavolini"/>
        </w:rPr>
        <w:t xml:space="preserve">Learners continue to build on prior learning throughout the academic year and this continues as they transition from year group to year group as the school’s curriculum is being developed to incorporate the progression outlined in the principles of progression. When planning and delivering learning experiences which have assessment embedded within, staff are aware of how they are contributing to a learners overall progress and identify how to tailor support ongoing support to effectively enable the learner to continue to progress. </w:t>
      </w:r>
    </w:p>
    <w:p w14:paraId="766DB759" w14:textId="77777777" w:rsidR="00643A08" w:rsidRDefault="00643A08" w:rsidP="00643A08">
      <w:pPr>
        <w:rPr>
          <w:rFonts w:ascii="Cavolini" w:hAnsi="Cavolini" w:cs="Cavolini"/>
        </w:rPr>
      </w:pPr>
      <w:r>
        <w:rPr>
          <w:rFonts w:ascii="Cavolini" w:hAnsi="Cavolini" w:cs="Cavolini"/>
        </w:rPr>
        <w:lastRenderedPageBreak/>
        <w:t>Good formative assessment takes place when teachers know the standards and expectations of pupils appropriate to their age and to the statements of what matters and the principles of progression described in the Curriculum of Wales.  Equally important is the degree to which teachers are able to make consistently accurate and reliable assessments of pupils’ achievements.</w:t>
      </w:r>
    </w:p>
    <w:p w14:paraId="6A1FCB3D" w14:textId="77777777" w:rsidR="00643A08" w:rsidRDefault="00643A08" w:rsidP="00643A08">
      <w:pPr>
        <w:rPr>
          <w:rFonts w:ascii="Cavolini" w:hAnsi="Cavolini" w:cs="Cavolini"/>
        </w:rPr>
      </w:pPr>
      <w:r>
        <w:rPr>
          <w:rFonts w:ascii="Cavolini" w:hAnsi="Cavolini" w:cs="Cavolini"/>
        </w:rPr>
        <w:t>Agreed strategies:</w:t>
      </w:r>
    </w:p>
    <w:p w14:paraId="60C4D161" w14:textId="77777777" w:rsidR="00643A08" w:rsidRDefault="00643A08" w:rsidP="00643A08">
      <w:pPr>
        <w:pStyle w:val="ListParagraph"/>
        <w:numPr>
          <w:ilvl w:val="0"/>
          <w:numId w:val="7"/>
        </w:numPr>
        <w:rPr>
          <w:rFonts w:ascii="Cavolini" w:hAnsi="Cavolini" w:cs="Cavolini"/>
        </w:rPr>
      </w:pPr>
      <w:r>
        <w:rPr>
          <w:rFonts w:ascii="Cavolini" w:hAnsi="Cavolini" w:cs="Cavolini"/>
        </w:rPr>
        <w:t>Design a shared understanding of Curriculum for Wales progression</w:t>
      </w:r>
    </w:p>
    <w:p w14:paraId="79A1577E" w14:textId="77777777" w:rsidR="00643A08" w:rsidRDefault="00643A08" w:rsidP="00643A08">
      <w:pPr>
        <w:pStyle w:val="ListParagraph"/>
        <w:numPr>
          <w:ilvl w:val="0"/>
          <w:numId w:val="7"/>
        </w:numPr>
        <w:rPr>
          <w:rFonts w:ascii="Cavolini" w:hAnsi="Cavolini" w:cs="Cavolini"/>
        </w:rPr>
      </w:pPr>
      <w:r>
        <w:rPr>
          <w:rFonts w:ascii="Cavolini" w:hAnsi="Cavolini" w:cs="Cavolini"/>
        </w:rPr>
        <w:t>Agree marking standards prior to assessment</w:t>
      </w:r>
    </w:p>
    <w:p w14:paraId="3DA67422" w14:textId="77777777" w:rsidR="00643A08" w:rsidRDefault="00643A08" w:rsidP="00643A08">
      <w:pPr>
        <w:pStyle w:val="ListParagraph"/>
        <w:numPr>
          <w:ilvl w:val="0"/>
          <w:numId w:val="7"/>
        </w:numPr>
        <w:rPr>
          <w:rFonts w:ascii="Cavolini" w:hAnsi="Cavolini" w:cs="Cavolini"/>
        </w:rPr>
      </w:pPr>
      <w:r>
        <w:rPr>
          <w:rFonts w:ascii="Cavolini" w:hAnsi="Cavolini" w:cs="Cavolini"/>
        </w:rPr>
        <w:t>Apply standard consistently</w:t>
      </w:r>
    </w:p>
    <w:p w14:paraId="35C223D4" w14:textId="77777777" w:rsidR="00643A08" w:rsidRDefault="00643A08" w:rsidP="00643A08">
      <w:pPr>
        <w:pStyle w:val="ListParagraph"/>
        <w:numPr>
          <w:ilvl w:val="0"/>
          <w:numId w:val="7"/>
        </w:numPr>
        <w:rPr>
          <w:rFonts w:ascii="Cavolini" w:hAnsi="Cavolini" w:cs="Cavolini"/>
        </w:rPr>
      </w:pPr>
      <w:r>
        <w:rPr>
          <w:rFonts w:ascii="Cavolini" w:hAnsi="Cavolini" w:cs="Cavolini"/>
        </w:rPr>
        <w:t>Moderation at school level</w:t>
      </w:r>
    </w:p>
    <w:p w14:paraId="73E54FEF" w14:textId="77777777" w:rsidR="00643A08" w:rsidRDefault="00643A08" w:rsidP="00643A08">
      <w:pPr>
        <w:pStyle w:val="ListParagraph"/>
        <w:numPr>
          <w:ilvl w:val="0"/>
          <w:numId w:val="7"/>
        </w:numPr>
        <w:rPr>
          <w:rFonts w:ascii="Cavolini" w:hAnsi="Cavolini" w:cs="Cavolini"/>
        </w:rPr>
      </w:pPr>
      <w:r>
        <w:rPr>
          <w:rFonts w:ascii="Cavolini" w:hAnsi="Cavolini" w:cs="Cavolini"/>
        </w:rPr>
        <w:t>Ensure subsequent monitoring of how well school consistency is achieved</w:t>
      </w:r>
    </w:p>
    <w:p w14:paraId="3F386E73" w14:textId="77777777" w:rsidR="00643A08" w:rsidRDefault="00643A08" w:rsidP="00643A08">
      <w:pPr>
        <w:rPr>
          <w:rFonts w:ascii="Cavolini" w:hAnsi="Cavolini" w:cs="Cavolini"/>
        </w:rPr>
      </w:pPr>
    </w:p>
    <w:p w14:paraId="72F1F788" w14:textId="77777777" w:rsidR="00643A08" w:rsidRPr="003C7953" w:rsidRDefault="00643A08" w:rsidP="00643A08">
      <w:pPr>
        <w:rPr>
          <w:rFonts w:ascii="Cavolini" w:hAnsi="Cavolini" w:cs="Cavolini"/>
          <w:b/>
        </w:rPr>
      </w:pPr>
      <w:r>
        <w:rPr>
          <w:rFonts w:ascii="Cavolini" w:hAnsi="Cavolini" w:cs="Cavolini"/>
          <w:b/>
        </w:rPr>
        <w:t>On Entry Initial</w:t>
      </w:r>
      <w:r w:rsidRPr="003C7953">
        <w:rPr>
          <w:rFonts w:ascii="Cavolini" w:hAnsi="Cavolini" w:cs="Cavolini"/>
          <w:b/>
        </w:rPr>
        <w:t xml:space="preserve"> Assessment</w:t>
      </w:r>
    </w:p>
    <w:p w14:paraId="47B220BB" w14:textId="77777777" w:rsidR="00643A08" w:rsidRPr="000806F5" w:rsidRDefault="00643A08" w:rsidP="00643A08">
      <w:pPr>
        <w:rPr>
          <w:rFonts w:ascii="Cavolini" w:hAnsi="Cavolini" w:cs="Cavolini"/>
        </w:rPr>
      </w:pPr>
      <w:r w:rsidRPr="000806F5">
        <w:rPr>
          <w:rFonts w:ascii="Cavolini" w:hAnsi="Cavolini" w:cs="Cavolini"/>
        </w:rPr>
        <w:t>Baseline assessment is undertaken in the first six weeks of the child starting school.  This enables teachers to plan activities which target specific needs.  WELCOMM is undertaken on entry to Nursery.   These are valuable tools for gaining an understanding of where a learner is in their learning and to help to identify their strengths, the next steps and the support needed to enable progress to be made.  It all assists in identifying children that may have additional needs ensuring early support in given and providing a baseline against which progress and performance of pupils can be evaluated.</w:t>
      </w:r>
    </w:p>
    <w:p w14:paraId="179E7762" w14:textId="77777777" w:rsidR="00643A08" w:rsidRDefault="00643A08" w:rsidP="00643A08">
      <w:pPr>
        <w:rPr>
          <w:rFonts w:ascii="Cavolini" w:hAnsi="Cavolini" w:cs="Cavolini"/>
        </w:rPr>
      </w:pPr>
    </w:p>
    <w:p w14:paraId="3556AF16" w14:textId="77777777" w:rsidR="00643A08" w:rsidRPr="00260AD9" w:rsidRDefault="00643A08" w:rsidP="00643A08">
      <w:pPr>
        <w:rPr>
          <w:rFonts w:ascii="Cavolini" w:hAnsi="Cavolini" w:cs="Cavolini"/>
          <w:b/>
        </w:rPr>
      </w:pPr>
      <w:r w:rsidRPr="00260AD9">
        <w:rPr>
          <w:rFonts w:ascii="Cavolini" w:hAnsi="Cavolini" w:cs="Cavolini"/>
          <w:b/>
        </w:rPr>
        <w:t>On Entry Assessment</w:t>
      </w:r>
    </w:p>
    <w:p w14:paraId="5987B994" w14:textId="77777777" w:rsidR="00643A08" w:rsidRDefault="00643A08" w:rsidP="00643A08">
      <w:pPr>
        <w:rPr>
          <w:rFonts w:ascii="Cavolini" w:hAnsi="Cavolini" w:cs="Cavolini"/>
        </w:rPr>
      </w:pPr>
      <w:r>
        <w:rPr>
          <w:rFonts w:ascii="Cavolini" w:hAnsi="Cavolini" w:cs="Cavolini"/>
        </w:rPr>
        <w:t>Given the importance of progression under Curriculum for Wales when a child enters school from elsewhere, staff will assess where a learner is in regard to 3 -16 continuum. This will include:</w:t>
      </w:r>
    </w:p>
    <w:p w14:paraId="46E753C2" w14:textId="77777777" w:rsidR="00643A08" w:rsidRDefault="00643A08" w:rsidP="00643A08">
      <w:pPr>
        <w:pStyle w:val="ListParagraph"/>
        <w:numPr>
          <w:ilvl w:val="0"/>
          <w:numId w:val="8"/>
        </w:numPr>
        <w:rPr>
          <w:rFonts w:ascii="Cavolini" w:hAnsi="Cavolini" w:cs="Cavolini"/>
        </w:rPr>
      </w:pPr>
      <w:r>
        <w:rPr>
          <w:rFonts w:ascii="Cavolini" w:hAnsi="Cavolini" w:cs="Cavolini"/>
        </w:rPr>
        <w:t>Numeracy and Literacy skills and capabilities</w:t>
      </w:r>
    </w:p>
    <w:p w14:paraId="33851005" w14:textId="77777777" w:rsidR="00643A08" w:rsidRDefault="00643A08" w:rsidP="00643A08">
      <w:pPr>
        <w:pStyle w:val="ListParagraph"/>
        <w:numPr>
          <w:ilvl w:val="0"/>
          <w:numId w:val="8"/>
        </w:numPr>
        <w:rPr>
          <w:rFonts w:ascii="Cavolini" w:hAnsi="Cavolini" w:cs="Cavolini"/>
        </w:rPr>
      </w:pPr>
      <w:r>
        <w:rPr>
          <w:rFonts w:ascii="Cavolini" w:hAnsi="Cavolini" w:cs="Cavolini"/>
        </w:rPr>
        <w:lastRenderedPageBreak/>
        <w:t>Well-being abilities, to include physical, social and emotional development.</w:t>
      </w:r>
    </w:p>
    <w:p w14:paraId="12C461CB" w14:textId="77777777" w:rsidR="00643A08" w:rsidRDefault="00643A08" w:rsidP="00643A08">
      <w:pPr>
        <w:rPr>
          <w:rFonts w:ascii="Cavolini" w:hAnsi="Cavolini" w:cs="Cavolini"/>
        </w:rPr>
      </w:pPr>
      <w:r>
        <w:rPr>
          <w:rFonts w:ascii="Cavolini" w:hAnsi="Cavolini" w:cs="Cavolini"/>
        </w:rPr>
        <w:t xml:space="preserve">Staff will closely monitor pupils with ALN, to ensure progress is assessed and maintained.  This will be achieved using diagnostic reading tests, </w:t>
      </w:r>
      <w:proofErr w:type="spellStart"/>
      <w:r>
        <w:rPr>
          <w:rFonts w:ascii="Cavolini" w:hAnsi="Cavolini" w:cs="Cavolini"/>
        </w:rPr>
        <w:t>Holbourne</w:t>
      </w:r>
      <w:proofErr w:type="spellEnd"/>
      <w:r>
        <w:rPr>
          <w:rFonts w:ascii="Cavolini" w:hAnsi="Cavolini" w:cs="Cavolini"/>
        </w:rPr>
        <w:t xml:space="preserve"> and </w:t>
      </w:r>
      <w:proofErr w:type="spellStart"/>
      <w:r>
        <w:rPr>
          <w:rFonts w:ascii="Cavolini" w:hAnsi="Cavolini" w:cs="Cavolini"/>
        </w:rPr>
        <w:t>Salford</w:t>
      </w:r>
      <w:proofErr w:type="spellEnd"/>
      <w:r>
        <w:rPr>
          <w:rFonts w:ascii="Cavolini" w:hAnsi="Cavolini" w:cs="Cavolini"/>
        </w:rPr>
        <w:t>.</w:t>
      </w:r>
    </w:p>
    <w:p w14:paraId="12E85149" w14:textId="77777777" w:rsidR="00643A08" w:rsidRDefault="00643A08" w:rsidP="00643A08">
      <w:pPr>
        <w:rPr>
          <w:rFonts w:ascii="Cavolini" w:hAnsi="Cavolini" w:cs="Cavolini"/>
        </w:rPr>
      </w:pPr>
    </w:p>
    <w:p w14:paraId="75831B42" w14:textId="77777777" w:rsidR="00643A08" w:rsidRDefault="00643A08" w:rsidP="00643A08">
      <w:pPr>
        <w:rPr>
          <w:rFonts w:ascii="Cavolini" w:hAnsi="Cavolini" w:cs="Cavolini"/>
          <w:b/>
          <w:u w:val="single"/>
        </w:rPr>
      </w:pPr>
      <w:r w:rsidRPr="00260AD9">
        <w:rPr>
          <w:rFonts w:ascii="Cavolini" w:hAnsi="Cavolini" w:cs="Cavolini"/>
          <w:b/>
          <w:u w:val="single"/>
        </w:rPr>
        <w:t>Summative Assessments</w:t>
      </w:r>
    </w:p>
    <w:p w14:paraId="41B9A697" w14:textId="77777777" w:rsidR="00643A08" w:rsidRDefault="00643A08" w:rsidP="00643A08">
      <w:pPr>
        <w:jc w:val="both"/>
        <w:rPr>
          <w:rFonts w:ascii="Cavolini" w:hAnsi="Cavolini" w:cs="Cavolini"/>
        </w:rPr>
      </w:pPr>
      <w:r>
        <w:rPr>
          <w:rFonts w:ascii="Cavolini" w:hAnsi="Cavolini" w:cs="Cavolini"/>
        </w:rPr>
        <w:t xml:space="preserve">A range of summative assessments are used in addition to formative assessments. </w:t>
      </w:r>
    </w:p>
    <w:p w14:paraId="0A38D330" w14:textId="77777777" w:rsidR="00643A08" w:rsidRDefault="00643A08" w:rsidP="00643A08">
      <w:pPr>
        <w:jc w:val="both"/>
        <w:rPr>
          <w:rFonts w:ascii="Cavolini" w:hAnsi="Cavolini" w:cs="Cavolini"/>
        </w:rPr>
      </w:pPr>
    </w:p>
    <w:p w14:paraId="410A943B" w14:textId="77777777" w:rsidR="00643A08" w:rsidRDefault="00643A08" w:rsidP="00643A08">
      <w:pPr>
        <w:jc w:val="both"/>
        <w:rPr>
          <w:rFonts w:ascii="Cavolini" w:hAnsi="Cavolini" w:cs="Cavolini"/>
          <w:b/>
          <w:u w:val="single"/>
        </w:rPr>
      </w:pPr>
      <w:r w:rsidRPr="00260AD9">
        <w:rPr>
          <w:rFonts w:ascii="Cavolini" w:hAnsi="Cavolini" w:cs="Cavolini"/>
          <w:b/>
          <w:u w:val="single"/>
        </w:rPr>
        <w:t xml:space="preserve">Statutory </w:t>
      </w:r>
      <w:proofErr w:type="spellStart"/>
      <w:r w:rsidRPr="00260AD9">
        <w:rPr>
          <w:rFonts w:ascii="Cavolini" w:hAnsi="Cavolini" w:cs="Cavolini"/>
          <w:b/>
          <w:u w:val="single"/>
        </w:rPr>
        <w:t>Personalised</w:t>
      </w:r>
      <w:proofErr w:type="spellEnd"/>
      <w:r w:rsidRPr="00260AD9">
        <w:rPr>
          <w:rFonts w:ascii="Cavolini" w:hAnsi="Cavolini" w:cs="Cavolini"/>
          <w:b/>
          <w:u w:val="single"/>
        </w:rPr>
        <w:t xml:space="preserve"> Assessments </w:t>
      </w:r>
    </w:p>
    <w:p w14:paraId="4DE57353" w14:textId="77777777" w:rsidR="00643A08" w:rsidRDefault="00643A08" w:rsidP="00643A08">
      <w:pPr>
        <w:jc w:val="both"/>
        <w:rPr>
          <w:rFonts w:ascii="Cavolini" w:hAnsi="Cavolini" w:cs="Cavolini"/>
        </w:rPr>
      </w:pPr>
      <w:proofErr w:type="spellStart"/>
      <w:r w:rsidRPr="00260AD9">
        <w:rPr>
          <w:rFonts w:ascii="Cavolini" w:hAnsi="Cavolini" w:cs="Cavolini"/>
        </w:rPr>
        <w:t>Personalised</w:t>
      </w:r>
      <w:proofErr w:type="spellEnd"/>
      <w:r w:rsidRPr="00260AD9">
        <w:rPr>
          <w:rFonts w:ascii="Cavolini" w:hAnsi="Cavolini" w:cs="Cavolini"/>
        </w:rPr>
        <w:t xml:space="preserve"> assessments in Reading and Numeracy for learners in Years 2 to 6 are statutory and available to take throughout the school year.</w:t>
      </w:r>
      <w:r>
        <w:rPr>
          <w:rFonts w:ascii="Cavolini" w:hAnsi="Cavolini" w:cs="Cavolini"/>
        </w:rPr>
        <w:t xml:space="preserve">  The purpose of these assessments is to help support progression in reading and numeracy skills.  After learners have completed these assessments, school has access to feedback on learners’ skills, progress, age-</w:t>
      </w:r>
      <w:proofErr w:type="spellStart"/>
      <w:r>
        <w:rPr>
          <w:rFonts w:ascii="Cavolini" w:hAnsi="Cavolini" w:cs="Cavolini"/>
        </w:rPr>
        <w:t>standarised</w:t>
      </w:r>
      <w:proofErr w:type="spellEnd"/>
      <w:r>
        <w:rPr>
          <w:rFonts w:ascii="Cavolini" w:hAnsi="Cavolini" w:cs="Cavolini"/>
        </w:rPr>
        <w:t xml:space="preserve"> scores, and a range of reports to help plan teaching and learning.  </w:t>
      </w:r>
    </w:p>
    <w:p w14:paraId="76861376" w14:textId="77777777" w:rsidR="00643A08" w:rsidRDefault="00643A08" w:rsidP="00643A08">
      <w:pPr>
        <w:jc w:val="both"/>
        <w:rPr>
          <w:rFonts w:ascii="Cavolini" w:hAnsi="Cavolini" w:cs="Cavolini"/>
        </w:rPr>
      </w:pPr>
      <w:r>
        <w:rPr>
          <w:rFonts w:ascii="Cavolini" w:hAnsi="Cavolini" w:cs="Cavolini"/>
        </w:rPr>
        <w:t xml:space="preserve">Information gathered through assessing individual learners will only be bused by practitioners and learners through the school. Information from </w:t>
      </w:r>
      <w:proofErr w:type="spellStart"/>
      <w:r>
        <w:rPr>
          <w:rFonts w:ascii="Cavolini" w:hAnsi="Cavolini" w:cs="Cavolini"/>
        </w:rPr>
        <w:t>Personalised</w:t>
      </w:r>
      <w:proofErr w:type="spellEnd"/>
      <w:r>
        <w:rPr>
          <w:rFonts w:ascii="Cavolini" w:hAnsi="Cavolini" w:cs="Cavolini"/>
        </w:rPr>
        <w:t xml:space="preserve"> assessments is used to provide feedback and ways forward for pupils and to assist in planning for staff.  Progress reports for learners and their careers helps to inform next steps. Assessment information will be used by the school as part of an effective self-evaluation process, reflecting on approaches to planning, developing and implementing curriculum and assessment arrangements, to ensure that the school supports learner progression.</w:t>
      </w:r>
    </w:p>
    <w:p w14:paraId="10A58DAE" w14:textId="77777777" w:rsidR="00643A08" w:rsidRDefault="00643A08" w:rsidP="00643A08">
      <w:pPr>
        <w:jc w:val="both"/>
        <w:rPr>
          <w:rFonts w:ascii="Cavolini" w:hAnsi="Cavolini" w:cs="Cavolini"/>
        </w:rPr>
      </w:pPr>
      <w:r>
        <w:rPr>
          <w:rFonts w:ascii="Cavolini" w:hAnsi="Cavolini" w:cs="Cavolini"/>
        </w:rPr>
        <w:t xml:space="preserve">Additional standardized and diagnostic assessments are also used to inform pupil progress, along with teaching and learning.  The table below </w:t>
      </w:r>
      <w:proofErr w:type="spellStart"/>
      <w:r>
        <w:rPr>
          <w:rFonts w:ascii="Cavolini" w:hAnsi="Cavolini" w:cs="Cavolini"/>
        </w:rPr>
        <w:t>summarises</w:t>
      </w:r>
      <w:proofErr w:type="spellEnd"/>
      <w:r>
        <w:rPr>
          <w:rFonts w:ascii="Cavolini" w:hAnsi="Cavolini" w:cs="Cavolini"/>
        </w:rPr>
        <w:t xml:space="preserve"> the types of summative assessments that are currently used at Aberdare Town Church in Wales Primary School.</w:t>
      </w:r>
    </w:p>
    <w:tbl>
      <w:tblPr>
        <w:tblStyle w:val="TableGrid"/>
        <w:tblW w:w="9918" w:type="dxa"/>
        <w:tblLayout w:type="fixed"/>
        <w:tblLook w:val="04A0" w:firstRow="1" w:lastRow="0" w:firstColumn="1" w:lastColumn="0" w:noHBand="0" w:noVBand="1"/>
      </w:tblPr>
      <w:tblGrid>
        <w:gridCol w:w="775"/>
        <w:gridCol w:w="1205"/>
        <w:gridCol w:w="1276"/>
        <w:gridCol w:w="992"/>
        <w:gridCol w:w="1134"/>
        <w:gridCol w:w="1134"/>
        <w:gridCol w:w="992"/>
        <w:gridCol w:w="1134"/>
        <w:gridCol w:w="1276"/>
      </w:tblGrid>
      <w:tr w:rsidR="00643A08" w14:paraId="5AB6A160" w14:textId="77777777" w:rsidTr="002E7F76">
        <w:tc>
          <w:tcPr>
            <w:tcW w:w="775" w:type="dxa"/>
          </w:tcPr>
          <w:p w14:paraId="3A3910C5" w14:textId="77777777" w:rsidR="00643A08" w:rsidRDefault="00643A08" w:rsidP="002E7F76">
            <w:pPr>
              <w:jc w:val="both"/>
              <w:rPr>
                <w:rFonts w:ascii="Cavolini" w:hAnsi="Cavolini" w:cs="Cavolini"/>
              </w:rPr>
            </w:pPr>
          </w:p>
        </w:tc>
        <w:tc>
          <w:tcPr>
            <w:tcW w:w="1205" w:type="dxa"/>
          </w:tcPr>
          <w:p w14:paraId="3A453720"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Nursery</w:t>
            </w:r>
          </w:p>
        </w:tc>
        <w:tc>
          <w:tcPr>
            <w:tcW w:w="1276" w:type="dxa"/>
          </w:tcPr>
          <w:p w14:paraId="0C608D23"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Reception</w:t>
            </w:r>
          </w:p>
        </w:tc>
        <w:tc>
          <w:tcPr>
            <w:tcW w:w="992" w:type="dxa"/>
          </w:tcPr>
          <w:p w14:paraId="6F132844"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Y. 1</w:t>
            </w:r>
          </w:p>
        </w:tc>
        <w:tc>
          <w:tcPr>
            <w:tcW w:w="1134" w:type="dxa"/>
          </w:tcPr>
          <w:p w14:paraId="4CFCAD84"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Y.2</w:t>
            </w:r>
          </w:p>
        </w:tc>
        <w:tc>
          <w:tcPr>
            <w:tcW w:w="1134" w:type="dxa"/>
          </w:tcPr>
          <w:p w14:paraId="149981B0"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Y.3</w:t>
            </w:r>
          </w:p>
        </w:tc>
        <w:tc>
          <w:tcPr>
            <w:tcW w:w="992" w:type="dxa"/>
          </w:tcPr>
          <w:p w14:paraId="60110385"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Y.4</w:t>
            </w:r>
          </w:p>
        </w:tc>
        <w:tc>
          <w:tcPr>
            <w:tcW w:w="1134" w:type="dxa"/>
          </w:tcPr>
          <w:p w14:paraId="07C0E335"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Y.5</w:t>
            </w:r>
          </w:p>
        </w:tc>
        <w:tc>
          <w:tcPr>
            <w:tcW w:w="1276" w:type="dxa"/>
          </w:tcPr>
          <w:p w14:paraId="0DD90C39" w14:textId="77777777" w:rsidR="00643A08" w:rsidRPr="00AF1A98" w:rsidRDefault="00643A08" w:rsidP="002E7F76">
            <w:pPr>
              <w:jc w:val="both"/>
              <w:rPr>
                <w:rFonts w:ascii="Cavolini" w:hAnsi="Cavolini" w:cs="Cavolini"/>
                <w:sz w:val="18"/>
                <w:szCs w:val="18"/>
              </w:rPr>
            </w:pPr>
            <w:r w:rsidRPr="00AF1A98">
              <w:rPr>
                <w:rFonts w:ascii="Cavolini" w:hAnsi="Cavolini" w:cs="Cavolini"/>
                <w:sz w:val="18"/>
                <w:szCs w:val="18"/>
              </w:rPr>
              <w:t>Y.6</w:t>
            </w:r>
          </w:p>
        </w:tc>
      </w:tr>
      <w:tr w:rsidR="00643A08" w14:paraId="24C4AD5F" w14:textId="77777777" w:rsidTr="002E7F76">
        <w:tc>
          <w:tcPr>
            <w:tcW w:w="775" w:type="dxa"/>
          </w:tcPr>
          <w:p w14:paraId="2B59C255" w14:textId="77777777" w:rsidR="00643A08" w:rsidRDefault="00643A08" w:rsidP="002E7F76">
            <w:pPr>
              <w:jc w:val="both"/>
              <w:rPr>
                <w:rFonts w:ascii="Cavolini" w:hAnsi="Cavolini" w:cs="Cavolini"/>
              </w:rPr>
            </w:pPr>
            <w:r>
              <w:rPr>
                <w:rFonts w:ascii="Cavolini" w:hAnsi="Cavolini" w:cs="Cavolini"/>
              </w:rPr>
              <w:t>P.S.1</w:t>
            </w:r>
          </w:p>
        </w:tc>
        <w:tc>
          <w:tcPr>
            <w:tcW w:w="1205" w:type="dxa"/>
          </w:tcPr>
          <w:p w14:paraId="2D810448"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On entry</w:t>
            </w:r>
          </w:p>
          <w:p w14:paraId="498E09FC"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WELCOMM</w:t>
            </w:r>
          </w:p>
          <w:p w14:paraId="6921DB7E" w14:textId="77777777" w:rsidR="00643A08" w:rsidRPr="00AF1A98" w:rsidRDefault="00643A08" w:rsidP="002E7F76">
            <w:pPr>
              <w:jc w:val="both"/>
              <w:rPr>
                <w:rFonts w:ascii="Cavolini" w:hAnsi="Cavolini" w:cs="Cavolini"/>
                <w:sz w:val="16"/>
                <w:szCs w:val="16"/>
              </w:rPr>
            </w:pPr>
          </w:p>
        </w:tc>
        <w:tc>
          <w:tcPr>
            <w:tcW w:w="1276" w:type="dxa"/>
          </w:tcPr>
          <w:p w14:paraId="52EE4D89"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Baseline</w:t>
            </w:r>
            <w:r>
              <w:rPr>
                <w:rFonts w:ascii="Cavolini" w:hAnsi="Cavolini" w:cs="Cavolini"/>
                <w:sz w:val="16"/>
                <w:szCs w:val="16"/>
              </w:rPr>
              <w:t xml:space="preserve"> </w:t>
            </w:r>
            <w:proofErr w:type="spellStart"/>
            <w:r>
              <w:rPr>
                <w:rFonts w:ascii="Cavolini" w:hAnsi="Cavolini" w:cs="Cavolini"/>
                <w:sz w:val="16"/>
                <w:szCs w:val="16"/>
              </w:rPr>
              <w:t>Wellcomm</w:t>
            </w:r>
            <w:proofErr w:type="spellEnd"/>
            <w:r>
              <w:rPr>
                <w:rFonts w:ascii="Cavolini" w:hAnsi="Cavolini" w:cs="Cavolini"/>
                <w:sz w:val="16"/>
                <w:szCs w:val="16"/>
              </w:rPr>
              <w:t>/</w:t>
            </w:r>
          </w:p>
          <w:p w14:paraId="1B2155AA"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Language Link</w:t>
            </w:r>
          </w:p>
          <w:p w14:paraId="68E02CE1"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Phonic screener</w:t>
            </w:r>
          </w:p>
          <w:p w14:paraId="7B269092"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Holbourne</w:t>
            </w:r>
            <w:proofErr w:type="spellEnd"/>
            <w:r w:rsidRPr="00AF1A98">
              <w:rPr>
                <w:rFonts w:ascii="Cavolini" w:hAnsi="Cavolini" w:cs="Cavolini"/>
                <w:sz w:val="16"/>
                <w:szCs w:val="16"/>
              </w:rPr>
              <w:t xml:space="preserve"> if appropriate</w:t>
            </w:r>
          </w:p>
        </w:tc>
        <w:tc>
          <w:tcPr>
            <w:tcW w:w="992" w:type="dxa"/>
          </w:tcPr>
          <w:p w14:paraId="11853345" w14:textId="77777777" w:rsidR="00643A08" w:rsidRPr="00AF1A98" w:rsidRDefault="00643A08" w:rsidP="002E7F76">
            <w:pPr>
              <w:jc w:val="both"/>
              <w:rPr>
                <w:rFonts w:ascii="Cavolini" w:hAnsi="Cavolini" w:cs="Cavolini"/>
                <w:sz w:val="16"/>
                <w:szCs w:val="16"/>
              </w:rPr>
            </w:pPr>
          </w:p>
        </w:tc>
        <w:tc>
          <w:tcPr>
            <w:tcW w:w="1134" w:type="dxa"/>
          </w:tcPr>
          <w:p w14:paraId="3E0C85DB" w14:textId="77777777" w:rsidR="00643A08" w:rsidRPr="00AF1A98" w:rsidRDefault="00643A08" w:rsidP="002E7F76">
            <w:pPr>
              <w:jc w:val="both"/>
              <w:rPr>
                <w:rFonts w:ascii="Cavolini" w:hAnsi="Cavolini" w:cs="Cavolini"/>
                <w:sz w:val="16"/>
                <w:szCs w:val="16"/>
              </w:rPr>
            </w:pPr>
          </w:p>
        </w:tc>
        <w:tc>
          <w:tcPr>
            <w:tcW w:w="1134" w:type="dxa"/>
          </w:tcPr>
          <w:p w14:paraId="0177E759" w14:textId="77777777" w:rsidR="00643A08" w:rsidRPr="00AF1A98" w:rsidRDefault="00643A08" w:rsidP="002E7F76">
            <w:pPr>
              <w:jc w:val="both"/>
              <w:rPr>
                <w:rFonts w:ascii="Cavolini" w:hAnsi="Cavolini" w:cs="Cavolini"/>
                <w:sz w:val="16"/>
                <w:szCs w:val="16"/>
              </w:rPr>
            </w:pPr>
          </w:p>
        </w:tc>
        <w:tc>
          <w:tcPr>
            <w:tcW w:w="992" w:type="dxa"/>
          </w:tcPr>
          <w:p w14:paraId="6FF2EB11" w14:textId="77777777" w:rsidR="00643A08" w:rsidRPr="00AF1A98" w:rsidRDefault="00643A08" w:rsidP="002E7F76">
            <w:pPr>
              <w:jc w:val="both"/>
              <w:rPr>
                <w:rFonts w:ascii="Cavolini" w:hAnsi="Cavolini" w:cs="Cavolini"/>
                <w:sz w:val="16"/>
                <w:szCs w:val="16"/>
              </w:rPr>
            </w:pPr>
          </w:p>
        </w:tc>
        <w:tc>
          <w:tcPr>
            <w:tcW w:w="1134" w:type="dxa"/>
          </w:tcPr>
          <w:p w14:paraId="5530CBAF" w14:textId="77777777" w:rsidR="00643A08" w:rsidRPr="00AF1A98" w:rsidRDefault="00643A08" w:rsidP="002E7F76">
            <w:pPr>
              <w:jc w:val="both"/>
              <w:rPr>
                <w:rFonts w:ascii="Cavolini" w:hAnsi="Cavolini" w:cs="Cavolini"/>
                <w:sz w:val="16"/>
                <w:szCs w:val="16"/>
              </w:rPr>
            </w:pPr>
          </w:p>
        </w:tc>
        <w:tc>
          <w:tcPr>
            <w:tcW w:w="1276" w:type="dxa"/>
          </w:tcPr>
          <w:p w14:paraId="4C02DC27" w14:textId="77777777" w:rsidR="00643A08" w:rsidRPr="00AF1A98" w:rsidRDefault="00643A08" w:rsidP="002E7F76">
            <w:pPr>
              <w:jc w:val="both"/>
              <w:rPr>
                <w:rFonts w:ascii="Cavolini" w:hAnsi="Cavolini" w:cs="Cavolini"/>
                <w:sz w:val="16"/>
                <w:szCs w:val="16"/>
              </w:rPr>
            </w:pPr>
          </w:p>
        </w:tc>
      </w:tr>
      <w:tr w:rsidR="00643A08" w14:paraId="4A5DEBA5" w14:textId="77777777" w:rsidTr="002E7F76">
        <w:tc>
          <w:tcPr>
            <w:tcW w:w="775" w:type="dxa"/>
          </w:tcPr>
          <w:p w14:paraId="283BC9E3" w14:textId="77777777" w:rsidR="00643A08" w:rsidRDefault="00643A08" w:rsidP="002E7F76">
            <w:pPr>
              <w:jc w:val="both"/>
              <w:rPr>
                <w:rFonts w:ascii="Cavolini" w:hAnsi="Cavolini" w:cs="Cavolini"/>
              </w:rPr>
            </w:pPr>
            <w:r>
              <w:rPr>
                <w:rFonts w:ascii="Cavolini" w:hAnsi="Cavolini" w:cs="Cavolini"/>
              </w:rPr>
              <w:t>P.S.2</w:t>
            </w:r>
          </w:p>
        </w:tc>
        <w:tc>
          <w:tcPr>
            <w:tcW w:w="1205" w:type="dxa"/>
          </w:tcPr>
          <w:p w14:paraId="18BCE208" w14:textId="77777777" w:rsidR="00643A08" w:rsidRPr="00AF1A98" w:rsidRDefault="00643A08" w:rsidP="002E7F76">
            <w:pPr>
              <w:jc w:val="both"/>
              <w:rPr>
                <w:rFonts w:ascii="Cavolini" w:hAnsi="Cavolini" w:cs="Cavolini"/>
                <w:sz w:val="16"/>
                <w:szCs w:val="16"/>
              </w:rPr>
            </w:pPr>
          </w:p>
        </w:tc>
        <w:tc>
          <w:tcPr>
            <w:tcW w:w="1276" w:type="dxa"/>
          </w:tcPr>
          <w:p w14:paraId="21381B35" w14:textId="77777777" w:rsidR="00643A08" w:rsidRPr="00AF1A98" w:rsidRDefault="00643A08" w:rsidP="002E7F76">
            <w:pPr>
              <w:jc w:val="both"/>
              <w:rPr>
                <w:rFonts w:ascii="Cavolini" w:hAnsi="Cavolini" w:cs="Cavolini"/>
                <w:sz w:val="16"/>
                <w:szCs w:val="16"/>
              </w:rPr>
            </w:pPr>
          </w:p>
        </w:tc>
        <w:tc>
          <w:tcPr>
            <w:tcW w:w="992" w:type="dxa"/>
          </w:tcPr>
          <w:p w14:paraId="007892FB"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Language Link</w:t>
            </w:r>
          </w:p>
          <w:p w14:paraId="2CAB48AE"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Holbourne</w:t>
            </w:r>
            <w:proofErr w:type="spellEnd"/>
          </w:p>
          <w:p w14:paraId="420FF61B"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Schonell</w:t>
            </w:r>
            <w:proofErr w:type="spellEnd"/>
          </w:p>
          <w:p w14:paraId="7961464E"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Phonic Screener</w:t>
            </w:r>
          </w:p>
          <w:p w14:paraId="23D3146D"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Skill Teach</w:t>
            </w:r>
          </w:p>
        </w:tc>
        <w:tc>
          <w:tcPr>
            <w:tcW w:w="1134" w:type="dxa"/>
          </w:tcPr>
          <w:p w14:paraId="73C35743"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Holbourne</w:t>
            </w:r>
            <w:proofErr w:type="spellEnd"/>
          </w:p>
          <w:p w14:paraId="27F791FD"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Schonell</w:t>
            </w:r>
            <w:proofErr w:type="spellEnd"/>
          </w:p>
          <w:p w14:paraId="5FA85912"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Phonic Screener</w:t>
            </w:r>
          </w:p>
          <w:p w14:paraId="586DF04A"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Skill Teach</w:t>
            </w:r>
          </w:p>
          <w:p w14:paraId="0CA81E2D"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National Tests</w:t>
            </w:r>
          </w:p>
        </w:tc>
        <w:tc>
          <w:tcPr>
            <w:tcW w:w="1134" w:type="dxa"/>
          </w:tcPr>
          <w:p w14:paraId="289A6F47"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Holbourne</w:t>
            </w:r>
            <w:proofErr w:type="spellEnd"/>
          </w:p>
          <w:p w14:paraId="47ABC2D8"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Schonell</w:t>
            </w:r>
            <w:proofErr w:type="spellEnd"/>
          </w:p>
          <w:p w14:paraId="235EC052"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Skill Teach</w:t>
            </w:r>
          </w:p>
          <w:p w14:paraId="0504DA31"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National Tests</w:t>
            </w:r>
          </w:p>
        </w:tc>
        <w:tc>
          <w:tcPr>
            <w:tcW w:w="992" w:type="dxa"/>
          </w:tcPr>
          <w:p w14:paraId="26333975" w14:textId="77777777" w:rsidR="00643A08" w:rsidRPr="00AF1A98" w:rsidRDefault="00643A08" w:rsidP="002E7F76">
            <w:pPr>
              <w:jc w:val="both"/>
              <w:rPr>
                <w:rFonts w:ascii="Cavolini" w:hAnsi="Cavolini" w:cs="Cavolini"/>
                <w:sz w:val="16"/>
                <w:szCs w:val="16"/>
              </w:rPr>
            </w:pPr>
          </w:p>
        </w:tc>
        <w:tc>
          <w:tcPr>
            <w:tcW w:w="1134" w:type="dxa"/>
          </w:tcPr>
          <w:p w14:paraId="16300510" w14:textId="77777777" w:rsidR="00643A08" w:rsidRPr="00AF1A98" w:rsidRDefault="00643A08" w:rsidP="002E7F76">
            <w:pPr>
              <w:jc w:val="both"/>
              <w:rPr>
                <w:rFonts w:ascii="Cavolini" w:hAnsi="Cavolini" w:cs="Cavolini"/>
                <w:sz w:val="16"/>
                <w:szCs w:val="16"/>
              </w:rPr>
            </w:pPr>
          </w:p>
        </w:tc>
        <w:tc>
          <w:tcPr>
            <w:tcW w:w="1276" w:type="dxa"/>
          </w:tcPr>
          <w:p w14:paraId="4B3EFC32" w14:textId="77777777" w:rsidR="00643A08" w:rsidRPr="00AF1A98" w:rsidRDefault="00643A08" w:rsidP="002E7F76">
            <w:pPr>
              <w:jc w:val="both"/>
              <w:rPr>
                <w:rFonts w:ascii="Cavolini" w:hAnsi="Cavolini" w:cs="Cavolini"/>
                <w:sz w:val="16"/>
                <w:szCs w:val="16"/>
              </w:rPr>
            </w:pPr>
          </w:p>
        </w:tc>
      </w:tr>
      <w:tr w:rsidR="00643A08" w14:paraId="7169A7A5" w14:textId="77777777" w:rsidTr="002E7F76">
        <w:tc>
          <w:tcPr>
            <w:tcW w:w="775" w:type="dxa"/>
          </w:tcPr>
          <w:p w14:paraId="1025FED9" w14:textId="77777777" w:rsidR="00643A08" w:rsidRDefault="00643A08" w:rsidP="002E7F76">
            <w:pPr>
              <w:jc w:val="both"/>
              <w:rPr>
                <w:rFonts w:ascii="Cavolini" w:hAnsi="Cavolini" w:cs="Cavolini"/>
              </w:rPr>
            </w:pPr>
            <w:r>
              <w:rPr>
                <w:rFonts w:ascii="Cavolini" w:hAnsi="Cavolini" w:cs="Cavolini"/>
              </w:rPr>
              <w:t>P.S.3</w:t>
            </w:r>
          </w:p>
        </w:tc>
        <w:tc>
          <w:tcPr>
            <w:tcW w:w="1205" w:type="dxa"/>
          </w:tcPr>
          <w:p w14:paraId="1CAE7F82" w14:textId="77777777" w:rsidR="00643A08" w:rsidRPr="00AF1A98" w:rsidRDefault="00643A08" w:rsidP="002E7F76">
            <w:pPr>
              <w:jc w:val="both"/>
              <w:rPr>
                <w:rFonts w:ascii="Cavolini" w:hAnsi="Cavolini" w:cs="Cavolini"/>
                <w:sz w:val="16"/>
                <w:szCs w:val="16"/>
              </w:rPr>
            </w:pPr>
          </w:p>
        </w:tc>
        <w:tc>
          <w:tcPr>
            <w:tcW w:w="1276" w:type="dxa"/>
          </w:tcPr>
          <w:p w14:paraId="6D5E6C4D" w14:textId="77777777" w:rsidR="00643A08" w:rsidRPr="00AF1A98" w:rsidRDefault="00643A08" w:rsidP="002E7F76">
            <w:pPr>
              <w:jc w:val="both"/>
              <w:rPr>
                <w:rFonts w:ascii="Cavolini" w:hAnsi="Cavolini" w:cs="Cavolini"/>
                <w:sz w:val="16"/>
                <w:szCs w:val="16"/>
              </w:rPr>
            </w:pPr>
          </w:p>
        </w:tc>
        <w:tc>
          <w:tcPr>
            <w:tcW w:w="992" w:type="dxa"/>
          </w:tcPr>
          <w:p w14:paraId="5A6DAA27" w14:textId="77777777" w:rsidR="00643A08" w:rsidRPr="00AF1A98" w:rsidRDefault="00643A08" w:rsidP="002E7F76">
            <w:pPr>
              <w:jc w:val="both"/>
              <w:rPr>
                <w:rFonts w:ascii="Cavolini" w:hAnsi="Cavolini" w:cs="Cavolini"/>
                <w:sz w:val="16"/>
                <w:szCs w:val="16"/>
              </w:rPr>
            </w:pPr>
          </w:p>
        </w:tc>
        <w:tc>
          <w:tcPr>
            <w:tcW w:w="1134" w:type="dxa"/>
          </w:tcPr>
          <w:p w14:paraId="3C256E76" w14:textId="77777777" w:rsidR="00643A08" w:rsidRPr="00AF1A98" w:rsidRDefault="00643A08" w:rsidP="002E7F76">
            <w:pPr>
              <w:jc w:val="both"/>
              <w:rPr>
                <w:rFonts w:ascii="Cavolini" w:hAnsi="Cavolini" w:cs="Cavolini"/>
                <w:sz w:val="16"/>
                <w:szCs w:val="16"/>
              </w:rPr>
            </w:pPr>
          </w:p>
        </w:tc>
        <w:tc>
          <w:tcPr>
            <w:tcW w:w="1134" w:type="dxa"/>
          </w:tcPr>
          <w:p w14:paraId="030B8BF9" w14:textId="77777777" w:rsidR="00643A08" w:rsidRPr="00AF1A98" w:rsidRDefault="00643A08" w:rsidP="002E7F76">
            <w:pPr>
              <w:jc w:val="both"/>
              <w:rPr>
                <w:rFonts w:ascii="Cavolini" w:hAnsi="Cavolini" w:cs="Cavolini"/>
                <w:sz w:val="16"/>
                <w:szCs w:val="16"/>
              </w:rPr>
            </w:pPr>
          </w:p>
        </w:tc>
        <w:tc>
          <w:tcPr>
            <w:tcW w:w="992" w:type="dxa"/>
          </w:tcPr>
          <w:p w14:paraId="6D058088"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Holbourne</w:t>
            </w:r>
            <w:proofErr w:type="spellEnd"/>
          </w:p>
          <w:p w14:paraId="0720E0A4"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Schonell</w:t>
            </w:r>
            <w:proofErr w:type="spellEnd"/>
          </w:p>
          <w:p w14:paraId="1356A81B"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Skill Teach</w:t>
            </w:r>
          </w:p>
          <w:p w14:paraId="7E7BD3F2"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National Tests</w:t>
            </w:r>
          </w:p>
        </w:tc>
        <w:tc>
          <w:tcPr>
            <w:tcW w:w="1134" w:type="dxa"/>
          </w:tcPr>
          <w:p w14:paraId="6F7ED755"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Holbourne</w:t>
            </w:r>
            <w:proofErr w:type="spellEnd"/>
          </w:p>
          <w:p w14:paraId="7017D1C9"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Schonell</w:t>
            </w:r>
            <w:proofErr w:type="spellEnd"/>
          </w:p>
          <w:p w14:paraId="5CD7FA3D"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Skill Teach</w:t>
            </w:r>
          </w:p>
          <w:p w14:paraId="64A7D77D"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National Tests</w:t>
            </w:r>
          </w:p>
        </w:tc>
        <w:tc>
          <w:tcPr>
            <w:tcW w:w="1276" w:type="dxa"/>
          </w:tcPr>
          <w:p w14:paraId="1602D4BE"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Holbourne</w:t>
            </w:r>
            <w:proofErr w:type="spellEnd"/>
          </w:p>
          <w:p w14:paraId="05A839F2" w14:textId="77777777" w:rsidR="00643A08" w:rsidRPr="00AF1A98" w:rsidRDefault="00643A08" w:rsidP="002E7F76">
            <w:pPr>
              <w:jc w:val="both"/>
              <w:rPr>
                <w:rFonts w:ascii="Cavolini" w:hAnsi="Cavolini" w:cs="Cavolini"/>
                <w:sz w:val="16"/>
                <w:szCs w:val="16"/>
              </w:rPr>
            </w:pPr>
            <w:proofErr w:type="spellStart"/>
            <w:r w:rsidRPr="00AF1A98">
              <w:rPr>
                <w:rFonts w:ascii="Cavolini" w:hAnsi="Cavolini" w:cs="Cavolini"/>
                <w:sz w:val="16"/>
                <w:szCs w:val="16"/>
              </w:rPr>
              <w:t>Schonell</w:t>
            </w:r>
            <w:proofErr w:type="spellEnd"/>
          </w:p>
          <w:p w14:paraId="21C39FE1"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Skill Teach</w:t>
            </w:r>
          </w:p>
          <w:p w14:paraId="68D93F98" w14:textId="77777777" w:rsidR="00643A08" w:rsidRPr="00AF1A98" w:rsidRDefault="00643A08" w:rsidP="002E7F76">
            <w:pPr>
              <w:jc w:val="both"/>
              <w:rPr>
                <w:rFonts w:ascii="Cavolini" w:hAnsi="Cavolini" w:cs="Cavolini"/>
                <w:sz w:val="16"/>
                <w:szCs w:val="16"/>
              </w:rPr>
            </w:pPr>
            <w:r w:rsidRPr="00AF1A98">
              <w:rPr>
                <w:rFonts w:ascii="Cavolini" w:hAnsi="Cavolini" w:cs="Cavolini"/>
                <w:sz w:val="16"/>
                <w:szCs w:val="16"/>
              </w:rPr>
              <w:t>National Tests</w:t>
            </w:r>
          </w:p>
        </w:tc>
      </w:tr>
    </w:tbl>
    <w:p w14:paraId="7D5167B0" w14:textId="77777777" w:rsidR="00643A08" w:rsidRDefault="00643A08" w:rsidP="00643A08">
      <w:pPr>
        <w:jc w:val="both"/>
        <w:rPr>
          <w:rFonts w:ascii="Cavolini" w:hAnsi="Cavolini" w:cs="Cavolini"/>
        </w:rPr>
      </w:pPr>
    </w:p>
    <w:p w14:paraId="3703C9CB" w14:textId="77777777" w:rsidR="00643A08" w:rsidRDefault="00643A08" w:rsidP="00643A08">
      <w:pPr>
        <w:jc w:val="both"/>
        <w:rPr>
          <w:rFonts w:ascii="Cavolini" w:hAnsi="Cavolini" w:cs="Cavolini"/>
        </w:rPr>
      </w:pPr>
    </w:p>
    <w:p w14:paraId="27613828" w14:textId="77777777" w:rsidR="00643A08" w:rsidRPr="00AF1A98" w:rsidRDefault="00643A08" w:rsidP="00643A08">
      <w:pPr>
        <w:jc w:val="both"/>
        <w:rPr>
          <w:rFonts w:ascii="Cavolini" w:hAnsi="Cavolini" w:cs="Cavolini"/>
          <w:b/>
          <w:u w:val="single"/>
        </w:rPr>
      </w:pPr>
      <w:r w:rsidRPr="00AF1A98">
        <w:rPr>
          <w:rFonts w:ascii="Cavolini" w:hAnsi="Cavolini" w:cs="Cavolini"/>
          <w:b/>
          <w:u w:val="single"/>
        </w:rPr>
        <w:t>Diagnostic Assessments</w:t>
      </w:r>
    </w:p>
    <w:p w14:paraId="57B40DFA" w14:textId="77777777" w:rsidR="00643A08" w:rsidRDefault="00643A08" w:rsidP="00643A08">
      <w:pPr>
        <w:jc w:val="both"/>
        <w:rPr>
          <w:rFonts w:ascii="Cavolini" w:hAnsi="Cavolini" w:cs="Cavolini"/>
        </w:rPr>
      </w:pPr>
      <w:r>
        <w:rPr>
          <w:rFonts w:ascii="Cavolini" w:hAnsi="Cavolini" w:cs="Cavolini"/>
        </w:rPr>
        <w:t xml:space="preserve">Diagnostic assessments are used to identify targets for future planning.  They also identify areas for development for individuals.  At Aberdare CIW Primary, these assessments help to determine interventions and support from </w:t>
      </w:r>
      <w:proofErr w:type="spellStart"/>
      <w:r>
        <w:rPr>
          <w:rFonts w:ascii="Cavolini" w:hAnsi="Cavolini" w:cs="Cavolini"/>
        </w:rPr>
        <w:t>ALNCo</w:t>
      </w:r>
      <w:proofErr w:type="spellEnd"/>
      <w:r>
        <w:rPr>
          <w:rFonts w:ascii="Cavolini" w:hAnsi="Cavolini" w:cs="Cavolini"/>
        </w:rPr>
        <w:t>.</w:t>
      </w:r>
    </w:p>
    <w:p w14:paraId="3189198C" w14:textId="77777777" w:rsidR="00643A08" w:rsidRDefault="00643A08" w:rsidP="00643A08">
      <w:pPr>
        <w:jc w:val="both"/>
        <w:rPr>
          <w:rFonts w:ascii="Cavolini" w:hAnsi="Cavolini" w:cs="Cavolini"/>
        </w:rPr>
      </w:pPr>
    </w:p>
    <w:p w14:paraId="73A5CEA5" w14:textId="77777777" w:rsidR="00643A08" w:rsidRDefault="00643A08" w:rsidP="00643A08">
      <w:pPr>
        <w:jc w:val="both"/>
        <w:rPr>
          <w:rFonts w:ascii="Cavolini" w:hAnsi="Cavolini" w:cs="Cavolini"/>
        </w:rPr>
      </w:pPr>
      <w:r>
        <w:rPr>
          <w:rFonts w:ascii="Cavolini" w:hAnsi="Cavolini" w:cs="Cavolini"/>
        </w:rPr>
        <w:t>Diagnostic tools used include:</w:t>
      </w:r>
    </w:p>
    <w:p w14:paraId="3AF59863" w14:textId="77777777" w:rsidR="00643A08" w:rsidRDefault="00643A08" w:rsidP="00643A08">
      <w:pPr>
        <w:pStyle w:val="ListParagraph"/>
        <w:numPr>
          <w:ilvl w:val="0"/>
          <w:numId w:val="9"/>
        </w:numPr>
        <w:jc w:val="both"/>
        <w:rPr>
          <w:rFonts w:ascii="Cavolini" w:hAnsi="Cavolini" w:cs="Cavolini"/>
        </w:rPr>
      </w:pPr>
      <w:r>
        <w:rPr>
          <w:rFonts w:ascii="Cavolini" w:hAnsi="Cavolini" w:cs="Cavolini"/>
        </w:rPr>
        <w:t>Language Link</w:t>
      </w:r>
    </w:p>
    <w:p w14:paraId="7AE3DEF6" w14:textId="77777777" w:rsidR="00643A08" w:rsidRDefault="00643A08" w:rsidP="00643A08">
      <w:pPr>
        <w:pStyle w:val="ListParagraph"/>
        <w:numPr>
          <w:ilvl w:val="0"/>
          <w:numId w:val="9"/>
        </w:numPr>
        <w:jc w:val="both"/>
        <w:rPr>
          <w:rFonts w:ascii="Cavolini" w:hAnsi="Cavolini" w:cs="Cavolini"/>
        </w:rPr>
      </w:pPr>
      <w:proofErr w:type="spellStart"/>
      <w:r>
        <w:rPr>
          <w:rFonts w:ascii="Cavolini" w:hAnsi="Cavolini" w:cs="Cavolini"/>
        </w:rPr>
        <w:t>Welcomm</w:t>
      </w:r>
      <w:proofErr w:type="spellEnd"/>
    </w:p>
    <w:p w14:paraId="12ED6AC5" w14:textId="77777777" w:rsidR="00643A08" w:rsidRDefault="00643A08" w:rsidP="00643A08">
      <w:pPr>
        <w:pStyle w:val="ListParagraph"/>
        <w:numPr>
          <w:ilvl w:val="0"/>
          <w:numId w:val="9"/>
        </w:numPr>
        <w:jc w:val="both"/>
        <w:rPr>
          <w:rFonts w:ascii="Cavolini" w:hAnsi="Cavolini" w:cs="Cavolini"/>
        </w:rPr>
      </w:pPr>
      <w:r>
        <w:rPr>
          <w:rFonts w:ascii="Cavolini" w:hAnsi="Cavolini" w:cs="Cavolini"/>
        </w:rPr>
        <w:t>Literacy Launch Pad</w:t>
      </w:r>
    </w:p>
    <w:p w14:paraId="3925D485" w14:textId="77777777" w:rsidR="00643A08" w:rsidRDefault="00643A08" w:rsidP="00643A08">
      <w:pPr>
        <w:jc w:val="both"/>
        <w:rPr>
          <w:rFonts w:ascii="Cavolini" w:hAnsi="Cavolini" w:cs="Cavolini"/>
        </w:rPr>
      </w:pPr>
    </w:p>
    <w:p w14:paraId="7B56BAB2" w14:textId="77777777" w:rsidR="00643A08" w:rsidRDefault="00643A08" w:rsidP="00643A08">
      <w:pPr>
        <w:jc w:val="both"/>
        <w:rPr>
          <w:rFonts w:ascii="Cavolini" w:hAnsi="Cavolini" w:cs="Cavolini"/>
          <w:b/>
          <w:u w:val="single"/>
        </w:rPr>
      </w:pPr>
      <w:r w:rsidRPr="00AF1A98">
        <w:rPr>
          <w:rFonts w:ascii="Cavolini" w:hAnsi="Cavolini" w:cs="Cavolini"/>
          <w:b/>
          <w:u w:val="single"/>
        </w:rPr>
        <w:t>Recording Evidence</w:t>
      </w:r>
    </w:p>
    <w:p w14:paraId="49452A56" w14:textId="77777777" w:rsidR="00643A08" w:rsidRDefault="00643A08" w:rsidP="00643A08">
      <w:pPr>
        <w:jc w:val="both"/>
        <w:rPr>
          <w:rFonts w:ascii="Cavolini" w:hAnsi="Cavolini" w:cs="Cavolini"/>
        </w:rPr>
      </w:pPr>
      <w:r>
        <w:rPr>
          <w:rFonts w:ascii="Cavolini" w:hAnsi="Cavolini" w:cs="Cavolini"/>
        </w:rPr>
        <w:lastRenderedPageBreak/>
        <w:t xml:space="preserve">Teachers use records to review pupils progress and set appropriate targets for the future.  Good records help teachers to evaluate the effectiveness of their teaching and influence lesson preparation for long term curriculum planning.  They can assist continuity and progression when pupils move from teacher to teacher, or from school to school, and help with the task of assigning pupils to working groups. </w:t>
      </w:r>
    </w:p>
    <w:p w14:paraId="7D75FFD4" w14:textId="77777777" w:rsidR="00643A08" w:rsidRDefault="00643A08" w:rsidP="00643A08">
      <w:pPr>
        <w:jc w:val="both"/>
        <w:rPr>
          <w:rFonts w:ascii="Cavolini" w:hAnsi="Cavolini" w:cs="Cavolini"/>
        </w:rPr>
      </w:pPr>
    </w:p>
    <w:p w14:paraId="32E45902" w14:textId="77777777" w:rsidR="00643A08" w:rsidRDefault="00643A08" w:rsidP="00643A08">
      <w:pPr>
        <w:jc w:val="both"/>
        <w:rPr>
          <w:rFonts w:ascii="Cavolini" w:hAnsi="Cavolini" w:cs="Cavolini"/>
        </w:rPr>
      </w:pPr>
      <w:r>
        <w:rPr>
          <w:rFonts w:ascii="Cavolini" w:hAnsi="Cavolini" w:cs="Cavolini"/>
        </w:rPr>
        <w:t>Record keeping and evidence is useful when teachers:</w:t>
      </w:r>
    </w:p>
    <w:p w14:paraId="7D377844"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Keep records which are manageable and user friendly</w:t>
      </w:r>
    </w:p>
    <w:p w14:paraId="540DC109"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Make judgements about pupils learning in order to plan the next steps</w:t>
      </w:r>
    </w:p>
    <w:p w14:paraId="2EB36BAF"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Involve pupils in reviewing their own work</w:t>
      </w:r>
    </w:p>
    <w:p w14:paraId="3436E441"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Record pupils’ achievements</w:t>
      </w:r>
    </w:p>
    <w:p w14:paraId="38DF569F"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Use records to inform planning, targets and next steps</w:t>
      </w:r>
    </w:p>
    <w:p w14:paraId="6B0AF6C3"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Use school tracking systems</w:t>
      </w:r>
    </w:p>
    <w:p w14:paraId="1EA9915A"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Use Seesaw</w:t>
      </w:r>
    </w:p>
    <w:p w14:paraId="6A39DC92" w14:textId="77777777" w:rsidR="00643A08" w:rsidRDefault="00643A08" w:rsidP="00643A08">
      <w:pPr>
        <w:pStyle w:val="ListParagraph"/>
        <w:numPr>
          <w:ilvl w:val="0"/>
          <w:numId w:val="10"/>
        </w:numPr>
        <w:jc w:val="both"/>
        <w:rPr>
          <w:rFonts w:ascii="Cavolini" w:hAnsi="Cavolini" w:cs="Cavolini"/>
        </w:rPr>
      </w:pPr>
      <w:r>
        <w:rPr>
          <w:rFonts w:ascii="Cavolini" w:hAnsi="Cavolini" w:cs="Cavolini"/>
        </w:rPr>
        <w:t>Retain samples of work annotated to support moderation and progression</w:t>
      </w:r>
    </w:p>
    <w:p w14:paraId="48CFB3B1" w14:textId="77777777" w:rsidR="00643A08" w:rsidRPr="00643A08" w:rsidRDefault="00643A08" w:rsidP="00643A08">
      <w:pPr>
        <w:pStyle w:val="ListParagraph"/>
        <w:numPr>
          <w:ilvl w:val="0"/>
          <w:numId w:val="10"/>
        </w:numPr>
        <w:jc w:val="center"/>
        <w:rPr>
          <w:rFonts w:ascii="Cavolini" w:hAnsi="Cavolini" w:cs="Cavolini"/>
          <w:b/>
        </w:rPr>
      </w:pPr>
      <w:r w:rsidRPr="00643A08">
        <w:rPr>
          <w:rFonts w:ascii="Cavolini" w:hAnsi="Cavolini" w:cs="Cavolini"/>
        </w:rPr>
        <w:t>Pass on records as part of transition</w:t>
      </w:r>
    </w:p>
    <w:p w14:paraId="632D614B" w14:textId="77777777" w:rsidR="00643A08" w:rsidRPr="00754F07" w:rsidRDefault="00643A08" w:rsidP="00643A08">
      <w:pPr>
        <w:jc w:val="center"/>
        <w:rPr>
          <w:rFonts w:ascii="Cavolini" w:hAnsi="Cavolini" w:cs="Cavolini"/>
          <w:b/>
          <w:sz w:val="28"/>
          <w:szCs w:val="28"/>
        </w:rPr>
      </w:pPr>
      <w:r w:rsidRPr="00754F07">
        <w:rPr>
          <w:rFonts w:ascii="Cavolini" w:hAnsi="Cavolini" w:cs="Cavolini"/>
          <w:b/>
          <w:sz w:val="28"/>
          <w:szCs w:val="28"/>
        </w:rPr>
        <w:t>Summary of the process</w:t>
      </w:r>
    </w:p>
    <w:p w14:paraId="5EFA6BD6" w14:textId="77777777" w:rsidR="00643A08" w:rsidRDefault="00643A08" w:rsidP="00643A08">
      <w:pPr>
        <w:jc w:val="center"/>
        <w:rPr>
          <w:rFonts w:ascii="Cavolini" w:hAnsi="Cavolini" w:cs="Cavolini"/>
          <w:b/>
        </w:rPr>
      </w:pPr>
      <w:r w:rsidRPr="00754F07">
        <w:rPr>
          <w:rFonts w:ascii="Cavolini" w:hAnsi="Cavolini" w:cs="Cavolini"/>
          <w:noProof/>
        </w:rPr>
        <mc:AlternateContent>
          <mc:Choice Requires="wps">
            <w:drawing>
              <wp:anchor distT="45720" distB="45720" distL="114300" distR="114300" simplePos="0" relativeHeight="251662336" behindDoc="0" locked="0" layoutInCell="1" allowOverlap="1" wp14:anchorId="4E152F2E" wp14:editId="1DBFC6B0">
                <wp:simplePos x="0" y="0"/>
                <wp:positionH relativeFrom="column">
                  <wp:posOffset>23728</wp:posOffset>
                </wp:positionH>
                <wp:positionV relativeFrom="paragraph">
                  <wp:posOffset>140166</wp:posOffset>
                </wp:positionV>
                <wp:extent cx="2360930" cy="14046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5727EB5" w14:textId="77777777" w:rsidR="00643A08" w:rsidRPr="00754F07" w:rsidRDefault="00643A08" w:rsidP="00643A08">
                            <w:pPr>
                              <w:rPr>
                                <w:rFonts w:ascii="Cavolini" w:hAnsi="Cavolini" w:cs="Cavolini"/>
                              </w:rPr>
                            </w:pPr>
                            <w:r w:rsidRPr="00754F07">
                              <w:rPr>
                                <w:rFonts w:ascii="Cavolini" w:hAnsi="Cavolini" w:cs="Cavolini"/>
                              </w:rPr>
                              <w:t>Reporting achievement to parents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E152F2E" id="_x0000_t202" coordsize="21600,21600" o:spt="202" path="m,l,21600r21600,l21600,xe">
                <v:stroke joinstyle="miter"/>
                <v:path gradientshapeok="t" o:connecttype="rect"/>
              </v:shapetype>
              <v:shape id="Text Box 2" o:spid="_x0000_s1026" type="#_x0000_t202" style="position:absolute;left:0;text-align:left;margin-left:1.85pt;margin-top:11.0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">
                <v:textbox style="mso-fit-shape-to-text:t">
                  <w:txbxContent>
                    <w:p w14:paraId="35727EB5" w14:textId="77777777" w:rsidR="00643A08" w:rsidRPr="00754F07" w:rsidRDefault="00643A08" w:rsidP="00643A08">
                      <w:pPr>
                        <w:rPr>
                          <w:rFonts w:ascii="Cavolini" w:hAnsi="Cavolini" w:cs="Cavolini"/>
                        </w:rPr>
                      </w:pPr>
                      <w:r w:rsidRPr="00754F07">
                        <w:rPr>
                          <w:rFonts w:ascii="Cavolini" w:hAnsi="Cavolini" w:cs="Cavolini"/>
                        </w:rPr>
                        <w:t>Reporting achievement to parents</w:t>
                      </w:r>
                    </w:p>
                  </w:txbxContent>
                </v:textbox>
                <w10:wrap type="square"/>
              </v:shape>
            </w:pict>
          </mc:Fallback>
        </mc:AlternateContent>
      </w:r>
    </w:p>
    <w:p w14:paraId="0473AE97" w14:textId="77777777" w:rsidR="00643A08" w:rsidRPr="00754F07" w:rsidRDefault="00643A08" w:rsidP="00643A08">
      <w:pPr>
        <w:jc w:val="center"/>
        <w:rPr>
          <w:rFonts w:ascii="Cavolini" w:hAnsi="Cavolini" w:cs="Cavolini"/>
          <w:b/>
        </w:rPr>
      </w:pPr>
      <w:r w:rsidRPr="00754F07">
        <w:rPr>
          <w:rFonts w:ascii="Cavolini" w:hAnsi="Cavolini" w:cs="Cavolini"/>
          <w:noProof/>
        </w:rPr>
        <mc:AlternateContent>
          <mc:Choice Requires="wps">
            <w:drawing>
              <wp:anchor distT="45720" distB="45720" distL="114300" distR="114300" simplePos="0" relativeHeight="251660288" behindDoc="0" locked="0" layoutInCell="1" allowOverlap="1" wp14:anchorId="613612A5" wp14:editId="7276336F">
                <wp:simplePos x="0" y="0"/>
                <wp:positionH relativeFrom="margin">
                  <wp:posOffset>3820803</wp:posOffset>
                </wp:positionH>
                <wp:positionV relativeFrom="paragraph">
                  <wp:posOffset>95073</wp:posOffset>
                </wp:positionV>
                <wp:extent cx="2360930" cy="1404620"/>
                <wp:effectExtent l="0" t="0" r="22860"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7BB9B8A" w14:textId="77777777" w:rsidR="00643A08" w:rsidRPr="00754F07" w:rsidRDefault="00643A08" w:rsidP="00643A08">
                            <w:pPr>
                              <w:rPr>
                                <w:rFonts w:ascii="Cavolini" w:hAnsi="Cavolini" w:cs="Cavolini"/>
                              </w:rPr>
                            </w:pPr>
                            <w:r w:rsidRPr="00754F07">
                              <w:rPr>
                                <w:rFonts w:ascii="Cavolini" w:hAnsi="Cavolini" w:cs="Cavolini"/>
                              </w:rPr>
                              <w:t>Planning for learning, teaching and assessment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3612A5" id="_x0000_s1027" type="#_x0000_t202" style="position:absolute;left:0;text-align:left;margin-left:300.85pt;margin-top:7.5pt;width:185.9pt;height:110.6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6kRJg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">
                <v:textbox style="mso-fit-shape-to-text:t">
                  <w:txbxContent>
                    <w:p w14:paraId="77BB9B8A" w14:textId="77777777" w:rsidR="00643A08" w:rsidRPr="00754F07" w:rsidRDefault="00643A08" w:rsidP="00643A08">
                      <w:pPr>
                        <w:rPr>
                          <w:rFonts w:ascii="Cavolini" w:hAnsi="Cavolini" w:cs="Cavolini"/>
                        </w:rPr>
                      </w:pPr>
                      <w:r w:rsidRPr="00754F07">
                        <w:rPr>
                          <w:rFonts w:ascii="Cavolini" w:hAnsi="Cavolini" w:cs="Cavolini"/>
                        </w:rPr>
                        <w:t>Planning for learning, teaching and assessment</w:t>
                      </w:r>
                    </w:p>
                  </w:txbxContent>
                </v:textbox>
                <w10:wrap type="square" anchorx="margin"/>
              </v:shape>
            </w:pict>
          </mc:Fallback>
        </mc:AlternateContent>
      </w:r>
    </w:p>
    <w:p w14:paraId="734AE91A" w14:textId="77777777" w:rsidR="00643A08" w:rsidRDefault="00643A08" w:rsidP="00643A08">
      <w:pPr>
        <w:jc w:val="both"/>
        <w:rPr>
          <w:rFonts w:ascii="Cavolini" w:hAnsi="Cavolini" w:cs="Cavolini"/>
        </w:rPr>
      </w:pPr>
      <w:r>
        <w:rPr>
          <w:rFonts w:ascii="Cavolini" w:hAnsi="Cavolini" w:cs="Cavolini"/>
          <w:noProof/>
        </w:rPr>
        <mc:AlternateContent>
          <mc:Choice Requires="wps">
            <w:drawing>
              <wp:anchor distT="0" distB="0" distL="114300" distR="114300" simplePos="0" relativeHeight="251666432" behindDoc="0" locked="0" layoutInCell="1" allowOverlap="1" wp14:anchorId="3BA00DF4" wp14:editId="06442163">
                <wp:simplePos x="0" y="0"/>
                <wp:positionH relativeFrom="column">
                  <wp:posOffset>1689904</wp:posOffset>
                </wp:positionH>
                <wp:positionV relativeFrom="paragraph">
                  <wp:posOffset>203899</wp:posOffset>
                </wp:positionV>
                <wp:extent cx="1898248" cy="555585"/>
                <wp:effectExtent l="0" t="38100" r="64135" b="35560"/>
                <wp:wrapNone/>
                <wp:docPr id="11" name="Straight Arrow Connector 11"/>
                <wp:cNvGraphicFramePr/>
                <a:graphic xmlns:a="http://schemas.openxmlformats.org/drawingml/2006/main">
                  <a:graphicData uri="http://schemas.microsoft.com/office/word/2010/wordprocessingShape">
                    <wps:wsp>
                      <wps:cNvCnPr/>
                      <wps:spPr>
                        <a:xfrm flipV="1">
                          <a:off x="0" y="0"/>
                          <a:ext cx="1898248" cy="5555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C0D3195" id="_x0000_t32" coordsize="21600,21600" o:spt="32" o:oned="t" path="m,l21600,21600e" filled="f">
                <v:path arrowok="t" fillok="f" o:connecttype="none"/>
                <o:lock v:ext="edit" shapetype="t"/>
              </v:shapetype>
              <v:shape id="Straight Arrow Connector 11" o:spid="_x0000_s1026" type="#_x0000_t32" style="position:absolute;margin-left:133.05pt;margin-top:16.05pt;width:149.45pt;height:43.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" strokecolor="#4472c4 [3204]" strokeweight=".5pt">
                <v:stroke endarrow="block" joinstyle="miter"/>
              </v:shape>
            </w:pict>
          </mc:Fallback>
        </mc:AlternateContent>
      </w:r>
      <w:r>
        <w:rPr>
          <w:rFonts w:ascii="Cavolini" w:hAnsi="Cavolini" w:cs="Cavolini"/>
          <w:noProof/>
        </w:rPr>
        <mc:AlternateContent>
          <mc:Choice Requires="wps">
            <w:drawing>
              <wp:anchor distT="0" distB="0" distL="114300" distR="114300" simplePos="0" relativeHeight="251665408" behindDoc="0" locked="0" layoutInCell="1" allowOverlap="1" wp14:anchorId="7EC17AF9" wp14:editId="5F97A282">
                <wp:simplePos x="0" y="0"/>
                <wp:positionH relativeFrom="column">
                  <wp:posOffset>949124</wp:posOffset>
                </wp:positionH>
                <wp:positionV relativeFrom="paragraph">
                  <wp:posOffset>203899</wp:posOffset>
                </wp:positionV>
                <wp:extent cx="162046" cy="544010"/>
                <wp:effectExtent l="0" t="38100" r="66675" b="27940"/>
                <wp:wrapNone/>
                <wp:docPr id="10" name="Straight Arrow Connector 10"/>
                <wp:cNvGraphicFramePr/>
                <a:graphic xmlns:a="http://schemas.openxmlformats.org/drawingml/2006/main">
                  <a:graphicData uri="http://schemas.microsoft.com/office/word/2010/wordprocessingShape">
                    <wps:wsp>
                      <wps:cNvCnPr/>
                      <wps:spPr>
                        <a:xfrm flipV="1">
                          <a:off x="0" y="0"/>
                          <a:ext cx="162046" cy="5440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7A3DBC" id="Straight Arrow Connector 10" o:spid="_x0000_s1026" type="#_x0000_t32" style="position:absolute;margin-left:74.75pt;margin-top:16.05pt;width:12.75pt;height:42.8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" strokecolor="#4472c4 [3204]" strokeweight=".5pt">
                <v:stroke endarrow="block" joinstyle="miter"/>
              </v:shape>
            </w:pict>
          </mc:Fallback>
        </mc:AlternateContent>
      </w:r>
    </w:p>
    <w:p w14:paraId="1BDD80E9" w14:textId="77777777" w:rsidR="00643A08" w:rsidRDefault="00643A08" w:rsidP="00643A08">
      <w:pPr>
        <w:jc w:val="both"/>
        <w:rPr>
          <w:rFonts w:ascii="Cavolini" w:hAnsi="Cavolini" w:cs="Cavolini"/>
        </w:rPr>
      </w:pPr>
      <w:r>
        <w:rPr>
          <w:rFonts w:ascii="Cavolini" w:hAnsi="Cavolini" w:cs="Cavolini"/>
          <w:noProof/>
        </w:rPr>
        <mc:AlternateContent>
          <mc:Choice Requires="wps">
            <w:drawing>
              <wp:anchor distT="0" distB="0" distL="114300" distR="114300" simplePos="0" relativeHeight="251663360" behindDoc="0" locked="0" layoutInCell="1" allowOverlap="1" wp14:anchorId="57423F66" wp14:editId="238714A8">
                <wp:simplePos x="0" y="0"/>
                <wp:positionH relativeFrom="column">
                  <wp:posOffset>4560425</wp:posOffset>
                </wp:positionH>
                <wp:positionV relativeFrom="paragraph">
                  <wp:posOffset>279448</wp:posOffset>
                </wp:positionV>
                <wp:extent cx="578734" cy="891251"/>
                <wp:effectExtent l="38100" t="0" r="31115" b="61595"/>
                <wp:wrapNone/>
                <wp:docPr id="8" name="Straight Arrow Connector 8"/>
                <wp:cNvGraphicFramePr/>
                <a:graphic xmlns:a="http://schemas.openxmlformats.org/drawingml/2006/main">
                  <a:graphicData uri="http://schemas.microsoft.com/office/word/2010/wordprocessingShape">
                    <wps:wsp>
                      <wps:cNvCnPr/>
                      <wps:spPr>
                        <a:xfrm flipH="1">
                          <a:off x="0" y="0"/>
                          <a:ext cx="578734" cy="8912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1D75C" id="Straight Arrow Connector 8" o:spid="_x0000_s1026" type="#_x0000_t32" style="position:absolute;margin-left:359.1pt;margin-top:22pt;width:45.55pt;height:70.2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" strokecolor="#4472c4 [3204]" strokeweight=".5pt">
                <v:stroke endarrow="block" joinstyle="miter"/>
              </v:shape>
            </w:pict>
          </mc:Fallback>
        </mc:AlternateContent>
      </w:r>
    </w:p>
    <w:p w14:paraId="1BA724DE" w14:textId="77777777" w:rsidR="00643A08" w:rsidRDefault="00643A08" w:rsidP="00643A08">
      <w:pPr>
        <w:jc w:val="both"/>
        <w:rPr>
          <w:rFonts w:ascii="Cavolini" w:hAnsi="Cavolini" w:cs="Cavolini"/>
        </w:rPr>
      </w:pPr>
      <w:r w:rsidRPr="00754F07">
        <w:rPr>
          <w:rFonts w:ascii="Cavolini" w:hAnsi="Cavolini" w:cs="Cavolini"/>
          <w:noProof/>
        </w:rPr>
        <mc:AlternateContent>
          <mc:Choice Requires="wps">
            <w:drawing>
              <wp:anchor distT="45720" distB="45720" distL="114300" distR="114300" simplePos="0" relativeHeight="251661312" behindDoc="0" locked="0" layoutInCell="1" allowOverlap="1" wp14:anchorId="10303A64" wp14:editId="253CBB23">
                <wp:simplePos x="0" y="0"/>
                <wp:positionH relativeFrom="column">
                  <wp:posOffset>-173420</wp:posOffset>
                </wp:positionH>
                <wp:positionV relativeFrom="paragraph">
                  <wp:posOffset>297075</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05A3C87" w14:textId="77777777" w:rsidR="00643A08" w:rsidRPr="00754F07" w:rsidRDefault="00643A08" w:rsidP="00643A08">
                            <w:pPr>
                              <w:rPr>
                                <w:rFonts w:ascii="Cavolini" w:hAnsi="Cavolini" w:cs="Cavolini"/>
                              </w:rPr>
                            </w:pPr>
                            <w:r w:rsidRPr="00754F07">
                              <w:rPr>
                                <w:rFonts w:ascii="Cavolini" w:hAnsi="Cavolini" w:cs="Cavolini"/>
                              </w:rPr>
                              <w:t>Recording and evaluating achievement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303A64" id="_x0000_s1028" type="#_x0000_t202" style="position:absolute;left:0;text-align:left;margin-left:-13.65pt;margin-top:23.4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NA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F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">
                <v:textbox style="mso-fit-shape-to-text:t">
                  <w:txbxContent>
                    <w:p w14:paraId="605A3C87" w14:textId="77777777" w:rsidR="00643A08" w:rsidRPr="00754F07" w:rsidRDefault="00643A08" w:rsidP="00643A08">
                      <w:pPr>
                        <w:rPr>
                          <w:rFonts w:ascii="Cavolini" w:hAnsi="Cavolini" w:cs="Cavolini"/>
                        </w:rPr>
                      </w:pPr>
                      <w:r w:rsidRPr="00754F07">
                        <w:rPr>
                          <w:rFonts w:ascii="Cavolini" w:hAnsi="Cavolini" w:cs="Cavolini"/>
                        </w:rPr>
                        <w:t>Recording and evaluating achievement</w:t>
                      </w:r>
                    </w:p>
                  </w:txbxContent>
                </v:textbox>
                <w10:wrap type="square"/>
              </v:shape>
            </w:pict>
          </mc:Fallback>
        </mc:AlternateContent>
      </w:r>
    </w:p>
    <w:p w14:paraId="00D0F617" w14:textId="77777777" w:rsidR="00643A08" w:rsidRDefault="00643A08" w:rsidP="00643A08">
      <w:pPr>
        <w:jc w:val="both"/>
        <w:rPr>
          <w:rFonts w:ascii="Cavolini" w:hAnsi="Cavolini" w:cs="Cavolini"/>
        </w:rPr>
      </w:pPr>
    </w:p>
    <w:p w14:paraId="6B7D8B2C" w14:textId="77777777" w:rsidR="00643A08" w:rsidRPr="00754F07" w:rsidRDefault="00643A08" w:rsidP="00643A08">
      <w:pPr>
        <w:jc w:val="both"/>
        <w:rPr>
          <w:rFonts w:ascii="Cavolini" w:hAnsi="Cavolini" w:cs="Cavolini"/>
        </w:rPr>
      </w:pPr>
      <w:r>
        <w:rPr>
          <w:rFonts w:ascii="Cavolini" w:hAnsi="Cavolini" w:cs="Cavolini"/>
          <w:b/>
          <w:noProof/>
        </w:rPr>
        <mc:AlternateContent>
          <mc:Choice Requires="wps">
            <w:drawing>
              <wp:anchor distT="0" distB="0" distL="114300" distR="114300" simplePos="0" relativeHeight="251664384" behindDoc="0" locked="0" layoutInCell="1" allowOverlap="1" wp14:anchorId="25E3F905" wp14:editId="35D4FD59">
                <wp:simplePos x="0" y="0"/>
                <wp:positionH relativeFrom="column">
                  <wp:posOffset>2314937</wp:posOffset>
                </wp:positionH>
                <wp:positionV relativeFrom="paragraph">
                  <wp:posOffset>541454</wp:posOffset>
                </wp:positionV>
                <wp:extent cx="775504" cy="509286"/>
                <wp:effectExtent l="38100" t="38100" r="24765" b="24130"/>
                <wp:wrapNone/>
                <wp:docPr id="9" name="Straight Arrow Connector 9"/>
                <wp:cNvGraphicFramePr/>
                <a:graphic xmlns:a="http://schemas.openxmlformats.org/drawingml/2006/main">
                  <a:graphicData uri="http://schemas.microsoft.com/office/word/2010/wordprocessingShape">
                    <wps:wsp>
                      <wps:cNvCnPr/>
                      <wps:spPr>
                        <a:xfrm flipH="1" flipV="1">
                          <a:off x="0" y="0"/>
                          <a:ext cx="775504" cy="5092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990DB6" id="Straight Arrow Connector 9" o:spid="_x0000_s1026" type="#_x0000_t32" style="position:absolute;margin-left:182.3pt;margin-top:42.65pt;width:61.05pt;height:40.1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" strokecolor="#4472c4 [3204]" strokeweight=".5pt">
                <v:stroke endarrow="block" joinstyle="miter"/>
              </v:shape>
            </w:pict>
          </mc:Fallback>
        </mc:AlternateContent>
      </w:r>
      <w:r w:rsidRPr="00754F07">
        <w:rPr>
          <w:rFonts w:ascii="Cavolini" w:hAnsi="Cavolini" w:cs="Cavolini"/>
          <w:b/>
          <w:noProof/>
        </w:rPr>
        <mc:AlternateContent>
          <mc:Choice Requires="wps">
            <w:drawing>
              <wp:anchor distT="45720" distB="45720" distL="114300" distR="114300" simplePos="0" relativeHeight="251659264" behindDoc="0" locked="0" layoutInCell="1" allowOverlap="1" wp14:anchorId="47081294" wp14:editId="1BBD8A0A">
                <wp:simplePos x="0" y="0"/>
                <wp:positionH relativeFrom="margin">
                  <wp:posOffset>3299363</wp:posOffset>
                </wp:positionH>
                <wp:positionV relativeFrom="paragraph">
                  <wp:posOffset>583911</wp:posOffset>
                </wp:positionV>
                <wp:extent cx="2360930" cy="1404620"/>
                <wp:effectExtent l="0" t="0" r="2286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81F96B7" w14:textId="77777777" w:rsidR="00643A08" w:rsidRPr="00754F07" w:rsidRDefault="00643A08" w:rsidP="00643A08">
                            <w:pPr>
                              <w:rPr>
                                <w:rFonts w:ascii="Cavolini" w:hAnsi="Cavolini" w:cs="Cavolini"/>
                              </w:rPr>
                            </w:pPr>
                            <w:r w:rsidRPr="00754F07">
                              <w:rPr>
                                <w:rFonts w:ascii="Cavolini" w:hAnsi="Cavolini" w:cs="Cavolini"/>
                              </w:rPr>
                              <w:t>Collecting evidence and making judgements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081294" id="_x0000_s1029" type="#_x0000_t202" style="position:absolute;left:0;text-align:left;margin-left:259.8pt;margin-top:46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">
                <v:textbox style="mso-fit-shape-to-text:t">
                  <w:txbxContent>
                    <w:p w14:paraId="681F96B7" w14:textId="77777777" w:rsidR="00643A08" w:rsidRPr="00754F07" w:rsidRDefault="00643A08" w:rsidP="00643A08">
                      <w:pPr>
                        <w:rPr>
                          <w:rFonts w:ascii="Cavolini" w:hAnsi="Cavolini" w:cs="Cavolini"/>
                        </w:rPr>
                      </w:pPr>
                      <w:r w:rsidRPr="00754F07">
                        <w:rPr>
                          <w:rFonts w:ascii="Cavolini" w:hAnsi="Cavolini" w:cs="Cavolini"/>
                        </w:rPr>
                        <w:t>Collecting evidence and making judgements</w:t>
                      </w:r>
                    </w:p>
                  </w:txbxContent>
                </v:textbox>
                <w10:wrap type="square" anchorx="margin"/>
              </v:shape>
            </w:pict>
          </mc:Fallback>
        </mc:AlternateContent>
      </w:r>
    </w:p>
    <w:p w14:paraId="1EE5C7EB" w14:textId="77777777" w:rsidR="005D7A44" w:rsidRDefault="005D7A44"/>
    <w:sectPr w:rsidR="005D7A44" w:rsidSect="002A34FC">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1D072" w14:textId="77777777" w:rsidR="00327A8D" w:rsidRDefault="00327A8D" w:rsidP="00327A8D">
      <w:pPr>
        <w:spacing w:after="0" w:line="240" w:lineRule="auto"/>
      </w:pPr>
      <w:r>
        <w:separator/>
      </w:r>
    </w:p>
  </w:endnote>
  <w:endnote w:type="continuationSeparator" w:id="0">
    <w:p w14:paraId="6CC6ADE5" w14:textId="77777777" w:rsidR="00327A8D" w:rsidRDefault="00327A8D" w:rsidP="0032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volini">
    <w:altName w:val="Cavolini"/>
    <w:charset w:val="00"/>
    <w:family w:val="script"/>
    <w:pitch w:val="variable"/>
    <w:sig w:usb0="A11526FF" w:usb1="8000000A" w:usb2="00010000" w:usb3="00000000" w:csb0="000001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AC16A" w14:textId="77777777" w:rsidR="00327A8D" w:rsidRDefault="00327A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E7E8E" w14:textId="77777777" w:rsidR="00327A8D" w:rsidRDefault="00327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861F5" w14:textId="77777777" w:rsidR="00327A8D" w:rsidRDefault="00327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A4707" w14:textId="77777777" w:rsidR="00327A8D" w:rsidRDefault="00327A8D" w:rsidP="00327A8D">
      <w:pPr>
        <w:spacing w:after="0" w:line="240" w:lineRule="auto"/>
      </w:pPr>
      <w:r>
        <w:separator/>
      </w:r>
    </w:p>
  </w:footnote>
  <w:footnote w:type="continuationSeparator" w:id="0">
    <w:p w14:paraId="4309503F" w14:textId="77777777" w:rsidR="00327A8D" w:rsidRDefault="00327A8D" w:rsidP="00327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3F94E" w14:textId="77777777" w:rsidR="00327A8D" w:rsidRDefault="00327A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A84CF" w14:textId="39E98E5E" w:rsidR="00327A8D" w:rsidRDefault="00327A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856E9" w14:textId="77777777" w:rsidR="00327A8D" w:rsidRDefault="00327A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E1E17"/>
    <w:multiLevelType w:val="hybridMultilevel"/>
    <w:tmpl w:val="32AA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77D87"/>
    <w:multiLevelType w:val="hybridMultilevel"/>
    <w:tmpl w:val="D8442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617A2"/>
    <w:multiLevelType w:val="hybridMultilevel"/>
    <w:tmpl w:val="BBBA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41734"/>
    <w:multiLevelType w:val="hybridMultilevel"/>
    <w:tmpl w:val="DC66B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1377D"/>
    <w:multiLevelType w:val="hybridMultilevel"/>
    <w:tmpl w:val="E5E65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051AA"/>
    <w:multiLevelType w:val="hybridMultilevel"/>
    <w:tmpl w:val="71F8C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DB78CC"/>
    <w:multiLevelType w:val="hybridMultilevel"/>
    <w:tmpl w:val="F836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174A39"/>
    <w:multiLevelType w:val="hybridMultilevel"/>
    <w:tmpl w:val="3C5E6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B7F2C"/>
    <w:multiLevelType w:val="hybridMultilevel"/>
    <w:tmpl w:val="2770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531E0"/>
    <w:multiLevelType w:val="hybridMultilevel"/>
    <w:tmpl w:val="16BC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3"/>
  </w:num>
  <w:num w:numId="6">
    <w:abstractNumId w:val="8"/>
  </w:num>
  <w:num w:numId="7">
    <w:abstractNumId w:val="1"/>
  </w:num>
  <w:num w:numId="8">
    <w:abstractNumId w:val="5"/>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A08"/>
    <w:rsid w:val="00194224"/>
    <w:rsid w:val="00327A8D"/>
    <w:rsid w:val="005D7A44"/>
    <w:rsid w:val="00643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3FA5A6"/>
  <w15:chartTrackingRefBased/>
  <w15:docId w15:val="{CDDE5398-E9AF-4A79-81B3-82030E9DF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3A08"/>
    <w:pPr>
      <w:spacing w:line="279" w:lineRule="auto"/>
    </w:pPr>
    <w:rPr>
      <w:rFonts w:eastAsiaTheme="minorEastAsia"/>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3A08"/>
    <w:pPr>
      <w:spacing w:after="0" w:line="240" w:lineRule="auto"/>
    </w:pPr>
    <w:rPr>
      <w:rFonts w:eastAsiaTheme="minorEastAsia"/>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3A08"/>
    <w:pPr>
      <w:ind w:left="720"/>
      <w:contextualSpacing/>
    </w:pPr>
  </w:style>
  <w:style w:type="paragraph" w:styleId="Header">
    <w:name w:val="header"/>
    <w:basedOn w:val="Normal"/>
    <w:link w:val="HeaderChar"/>
    <w:uiPriority w:val="99"/>
    <w:unhideWhenUsed/>
    <w:rsid w:val="00327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A8D"/>
    <w:rPr>
      <w:rFonts w:eastAsiaTheme="minorEastAsia"/>
      <w:sz w:val="24"/>
      <w:szCs w:val="24"/>
      <w:lang w:val="en-US" w:eastAsia="ja-JP"/>
    </w:rPr>
  </w:style>
  <w:style w:type="paragraph" w:styleId="Footer">
    <w:name w:val="footer"/>
    <w:basedOn w:val="Normal"/>
    <w:link w:val="FooterChar"/>
    <w:uiPriority w:val="99"/>
    <w:unhideWhenUsed/>
    <w:rsid w:val="00327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A8D"/>
    <w:rPr>
      <w:rFonts w:eastAsiaTheme="minorEastAsia"/>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5EDB0058-CBE1-4A94-9835-A73F97EC63D1}">
  <ds:schemaRefs>
    <ds:schemaRef ds:uri="http://schemas.microsoft.com/sharepoint/v3/contenttype/forms"/>
  </ds:schemaRefs>
</ds:datastoreItem>
</file>

<file path=customXml/itemProps2.xml><?xml version="1.0" encoding="utf-8"?>
<ds:datastoreItem xmlns:ds="http://schemas.openxmlformats.org/officeDocument/2006/customXml" ds:itemID="{8AD4F1A1-E77A-44A0-AD47-2D5E01872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97E7D5-B1AE-4E2B-ABEC-1A5D34BB7B1B}">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b7fff0f5-f51e-49af-bbc9-c2561f6f3199"/>
    <ds:schemaRef ds:uri="34a55a6b-cdd7-4041-bff8-615e0d2e83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1855</Words>
  <Characters>10580</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Walters</dc:creator>
  <cp:keywords/>
  <dc:description/>
  <cp:lastModifiedBy>McGinn, Leahan P</cp:lastModifiedBy>
  <cp:revision>2</cp:revision>
  <dcterms:created xsi:type="dcterms:W3CDTF">2024-12-16T11:44:00Z</dcterms:created>
  <dcterms:modified xsi:type="dcterms:W3CDTF">2024-12-16T11:44:00Z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